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"/>
        <w:tblW w:w="0" w:type="auto"/>
        <w:tblInd w:w="0" w:type="dxa"/>
        <w:tblLook w:val="04A0" w:firstRow="1" w:lastRow="0" w:firstColumn="1" w:lastColumn="0" w:noHBand="0" w:noVBand="1"/>
      </w:tblPr>
      <w:tblGrid>
        <w:gridCol w:w="6"/>
      </w:tblGrid>
      <w:tr w:rsidR="000A0487" w14:paraId="602D76A8" w14:textId="77777777" w:rsidTr="000A0487">
        <w:trPr>
          <w:trHeight w:val="550"/>
        </w:trPr>
        <w:tc>
          <w:tcPr>
            <w:tcW w:w="0" w:type="auto"/>
          </w:tcPr>
          <w:p w14:paraId="49E48E21" w14:textId="77777777" w:rsidR="000A0487" w:rsidRDefault="000A0487" w:rsidP="000A0487">
            <w:pPr>
              <w:spacing w:after="0" w:line="276" w:lineRule="auto"/>
              <w:ind w:left="0" w:firstLine="0"/>
            </w:pPr>
          </w:p>
        </w:tc>
      </w:tr>
      <w:tr w:rsidR="000A0487" w14:paraId="3C52DDEF" w14:textId="77777777" w:rsidTr="000A0487">
        <w:trPr>
          <w:trHeight w:val="550"/>
        </w:trPr>
        <w:tc>
          <w:tcPr>
            <w:tcW w:w="0" w:type="auto"/>
          </w:tcPr>
          <w:p w14:paraId="4B2DEFBC" w14:textId="77777777" w:rsidR="000A0487" w:rsidRDefault="000A0487" w:rsidP="000A0487">
            <w:pPr>
              <w:spacing w:after="0" w:line="276" w:lineRule="auto"/>
              <w:ind w:left="0" w:firstLine="0"/>
            </w:pPr>
          </w:p>
        </w:tc>
      </w:tr>
      <w:tr w:rsidR="000A0487" w14:paraId="1EE7595C" w14:textId="77777777" w:rsidTr="000A0487">
        <w:trPr>
          <w:trHeight w:val="550"/>
        </w:trPr>
        <w:tc>
          <w:tcPr>
            <w:tcW w:w="0" w:type="auto"/>
          </w:tcPr>
          <w:p w14:paraId="5218DD1C" w14:textId="77777777" w:rsidR="000A0487" w:rsidRDefault="000A0487" w:rsidP="000A0487">
            <w:pPr>
              <w:tabs>
                <w:tab w:val="center" w:pos="4406"/>
                <w:tab w:val="center" w:pos="5126"/>
                <w:tab w:val="center" w:pos="5846"/>
                <w:tab w:val="center" w:pos="6566"/>
              </w:tabs>
              <w:spacing w:after="0" w:line="276" w:lineRule="auto"/>
              <w:ind w:left="0" w:firstLine="0"/>
            </w:pPr>
          </w:p>
        </w:tc>
      </w:tr>
      <w:tr w:rsidR="000A0487" w14:paraId="5B6A80E3" w14:textId="77777777" w:rsidTr="000A0487">
        <w:trPr>
          <w:trHeight w:val="550"/>
        </w:trPr>
        <w:tc>
          <w:tcPr>
            <w:tcW w:w="0" w:type="auto"/>
          </w:tcPr>
          <w:p w14:paraId="2C5BDE43" w14:textId="77777777" w:rsidR="000A0487" w:rsidRDefault="000A0487" w:rsidP="000A0487">
            <w:pPr>
              <w:spacing w:after="0" w:line="276" w:lineRule="auto"/>
              <w:ind w:left="0" w:firstLine="0"/>
            </w:pPr>
          </w:p>
        </w:tc>
      </w:tr>
      <w:tr w:rsidR="000A0487" w14:paraId="58B5B68C" w14:textId="77777777" w:rsidTr="000A0487">
        <w:trPr>
          <w:trHeight w:val="550"/>
        </w:trPr>
        <w:tc>
          <w:tcPr>
            <w:tcW w:w="0" w:type="auto"/>
          </w:tcPr>
          <w:p w14:paraId="1FDF686C" w14:textId="77777777" w:rsidR="000A0487" w:rsidRDefault="000A0487" w:rsidP="000A0487">
            <w:pPr>
              <w:tabs>
                <w:tab w:val="center" w:pos="5846"/>
              </w:tabs>
              <w:spacing w:after="1" w:line="240" w:lineRule="auto"/>
              <w:ind w:left="0" w:firstLine="0"/>
            </w:pPr>
          </w:p>
        </w:tc>
      </w:tr>
      <w:tr w:rsidR="000A0487" w14:paraId="16BF4E80" w14:textId="77777777" w:rsidTr="000A0487">
        <w:trPr>
          <w:trHeight w:val="550"/>
        </w:trPr>
        <w:tc>
          <w:tcPr>
            <w:tcW w:w="0" w:type="auto"/>
          </w:tcPr>
          <w:p w14:paraId="4E29055B" w14:textId="77777777" w:rsidR="000A0487" w:rsidRDefault="000A0487" w:rsidP="000A0487">
            <w:pPr>
              <w:tabs>
                <w:tab w:val="center" w:pos="5846"/>
              </w:tabs>
              <w:spacing w:after="0" w:line="276" w:lineRule="auto"/>
              <w:ind w:left="0" w:firstLine="0"/>
            </w:pPr>
          </w:p>
        </w:tc>
      </w:tr>
      <w:tr w:rsidR="000A0487" w14:paraId="7D58D395" w14:textId="77777777" w:rsidTr="000A0487">
        <w:trPr>
          <w:trHeight w:val="550"/>
        </w:trPr>
        <w:tc>
          <w:tcPr>
            <w:tcW w:w="0" w:type="auto"/>
          </w:tcPr>
          <w:p w14:paraId="44334131" w14:textId="77777777" w:rsidR="000A0487" w:rsidRDefault="000A0487" w:rsidP="000A0487">
            <w:pPr>
              <w:tabs>
                <w:tab w:val="center" w:pos="5126"/>
                <w:tab w:val="center" w:pos="5846"/>
              </w:tabs>
              <w:spacing w:after="274" w:line="240" w:lineRule="auto"/>
              <w:ind w:left="0" w:firstLine="0"/>
            </w:pPr>
          </w:p>
        </w:tc>
      </w:tr>
      <w:tr w:rsidR="000A0487" w14:paraId="1FA12C6D" w14:textId="77777777" w:rsidTr="000A0487">
        <w:trPr>
          <w:trHeight w:val="550"/>
        </w:trPr>
        <w:tc>
          <w:tcPr>
            <w:tcW w:w="0" w:type="auto"/>
          </w:tcPr>
          <w:p w14:paraId="53B9F2B7" w14:textId="77777777" w:rsidR="000A0487" w:rsidRDefault="000A0487" w:rsidP="000A0487">
            <w:pPr>
              <w:tabs>
                <w:tab w:val="center" w:pos="4406"/>
                <w:tab w:val="center" w:pos="5126"/>
                <w:tab w:val="center" w:pos="5846"/>
              </w:tabs>
              <w:spacing w:after="0" w:line="276" w:lineRule="auto"/>
              <w:ind w:left="0" w:firstLine="0"/>
            </w:pPr>
          </w:p>
        </w:tc>
      </w:tr>
      <w:tr w:rsidR="000A0487" w14:paraId="6CF084F1" w14:textId="77777777" w:rsidTr="000A0487">
        <w:trPr>
          <w:trHeight w:val="550"/>
        </w:trPr>
        <w:tc>
          <w:tcPr>
            <w:tcW w:w="0" w:type="auto"/>
          </w:tcPr>
          <w:p w14:paraId="05321231" w14:textId="77777777" w:rsidR="000A0487" w:rsidRDefault="000A0487" w:rsidP="000A0487">
            <w:pPr>
              <w:spacing w:after="274" w:line="240" w:lineRule="auto"/>
              <w:ind w:left="0" w:firstLine="0"/>
            </w:pPr>
          </w:p>
        </w:tc>
      </w:tr>
      <w:tr w:rsidR="000A0487" w14:paraId="57F20074" w14:textId="77777777" w:rsidTr="000A0487">
        <w:trPr>
          <w:trHeight w:val="550"/>
        </w:trPr>
        <w:tc>
          <w:tcPr>
            <w:tcW w:w="0" w:type="auto"/>
          </w:tcPr>
          <w:p w14:paraId="6228F2A8" w14:textId="77777777" w:rsidR="000A0487" w:rsidRDefault="000A0487" w:rsidP="000A0487">
            <w:pPr>
              <w:spacing w:after="0" w:line="276" w:lineRule="auto"/>
              <w:ind w:left="0" w:firstLine="0"/>
            </w:pPr>
          </w:p>
        </w:tc>
      </w:tr>
    </w:tbl>
    <w:p w14:paraId="31CD8295" w14:textId="728C6AAA" w:rsidR="0010575E" w:rsidRDefault="0010575E" w:rsidP="0010575E">
      <w:pPr>
        <w:spacing w:after="8" w:line="240" w:lineRule="auto"/>
        <w:ind w:left="0" w:right="-15" w:firstLine="0"/>
        <w:rPr>
          <w:b/>
          <w:sz w:val="36"/>
        </w:rPr>
      </w:pPr>
    </w:p>
    <w:tbl>
      <w:tblPr>
        <w:tblStyle w:val="TableGrid0"/>
        <w:tblW w:w="0" w:type="auto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23"/>
      </w:tblGrid>
      <w:tr w:rsidR="0010575E" w:rsidRPr="00D35B43" w14:paraId="1A06EBED" w14:textId="77777777" w:rsidTr="0010575E">
        <w:tc>
          <w:tcPr>
            <w:tcW w:w="4675" w:type="dxa"/>
          </w:tcPr>
          <w:p w14:paraId="34174BA5" w14:textId="77777777" w:rsidR="0010575E" w:rsidRPr="00D35B43" w:rsidRDefault="0010575E" w:rsidP="00415D48">
            <w:pPr>
              <w:spacing w:after="8" w:line="240" w:lineRule="auto"/>
              <w:ind w:left="0" w:right="-15" w:firstLine="0"/>
              <w:rPr>
                <w:b/>
                <w:i/>
                <w:sz w:val="32"/>
              </w:rPr>
            </w:pPr>
            <w:r w:rsidRPr="00D35B43">
              <w:rPr>
                <w:b/>
                <w:i/>
                <w:sz w:val="32"/>
              </w:rPr>
              <w:t>Christine Angelini</w:t>
            </w:r>
          </w:p>
        </w:tc>
        <w:tc>
          <w:tcPr>
            <w:tcW w:w="4675" w:type="dxa"/>
          </w:tcPr>
          <w:p w14:paraId="7CBDD7A6" w14:textId="77777777" w:rsidR="0010575E" w:rsidRPr="00D35B43" w:rsidRDefault="0010575E" w:rsidP="0010575E">
            <w:pPr>
              <w:spacing w:after="8" w:line="240" w:lineRule="auto"/>
              <w:ind w:left="0" w:right="-15" w:firstLine="0"/>
              <w:jc w:val="right"/>
              <w:rPr>
                <w:b/>
                <w:i/>
                <w:sz w:val="32"/>
              </w:rPr>
            </w:pPr>
            <w:r w:rsidRPr="00D35B43">
              <w:rPr>
                <w:b/>
                <w:i/>
                <w:sz w:val="32"/>
              </w:rPr>
              <w:t>Curriculum Vitae</w:t>
            </w:r>
          </w:p>
        </w:tc>
      </w:tr>
      <w:tr w:rsidR="0010575E" w14:paraId="3A4D4A5C" w14:textId="77777777" w:rsidTr="002C2BA0">
        <w:trPr>
          <w:trHeight w:val="1446"/>
        </w:trPr>
        <w:tc>
          <w:tcPr>
            <w:tcW w:w="4675" w:type="dxa"/>
          </w:tcPr>
          <w:p w14:paraId="169596E0" w14:textId="77777777" w:rsidR="0010575E" w:rsidRPr="0010575E" w:rsidRDefault="0010575E" w:rsidP="0010575E">
            <w:pPr>
              <w:spacing w:after="8" w:line="240" w:lineRule="auto"/>
              <w:ind w:left="0" w:right="-15" w:firstLine="0"/>
            </w:pPr>
            <w:r w:rsidRPr="0010575E">
              <w:t>Assistant Professor</w:t>
            </w:r>
          </w:p>
          <w:p w14:paraId="03C9D690" w14:textId="77777777" w:rsidR="0010575E" w:rsidRPr="0010575E" w:rsidRDefault="0010575E" w:rsidP="0010575E">
            <w:pPr>
              <w:spacing w:after="8" w:line="240" w:lineRule="auto"/>
              <w:ind w:left="0" w:right="-15" w:firstLine="0"/>
            </w:pPr>
            <w:r w:rsidRPr="0010575E">
              <w:t>Environmental Engineering Sciences</w:t>
            </w:r>
          </w:p>
          <w:p w14:paraId="31164549" w14:textId="6AF3236D" w:rsidR="0010575E" w:rsidRPr="0010575E" w:rsidRDefault="0010575E" w:rsidP="0010575E">
            <w:pPr>
              <w:spacing w:after="8" w:line="240" w:lineRule="auto"/>
              <w:ind w:left="0" w:right="-15" w:firstLine="0"/>
            </w:pPr>
            <w:r w:rsidRPr="0010575E">
              <w:t>University of Florida</w:t>
            </w:r>
          </w:p>
          <w:p w14:paraId="3E6CBF30" w14:textId="77777777" w:rsidR="0010575E" w:rsidRPr="0010575E" w:rsidRDefault="0010575E" w:rsidP="0010575E">
            <w:pPr>
              <w:spacing w:after="8" w:line="240" w:lineRule="auto"/>
              <w:ind w:left="0" w:right="-15" w:firstLine="0"/>
              <w:rPr>
                <w:b/>
                <w:i/>
                <w:sz w:val="36"/>
              </w:rPr>
            </w:pPr>
            <w:r w:rsidRPr="0010575E">
              <w:t>c.angelini@ufl.edu</w:t>
            </w:r>
            <w:r>
              <w:rPr>
                <w:b/>
                <w:sz w:val="36"/>
              </w:rPr>
              <w:tab/>
            </w:r>
          </w:p>
        </w:tc>
        <w:tc>
          <w:tcPr>
            <w:tcW w:w="4675" w:type="dxa"/>
          </w:tcPr>
          <w:p w14:paraId="6CEF5AB8" w14:textId="1D156D6B" w:rsidR="0010575E" w:rsidRDefault="002A726C" w:rsidP="0010575E">
            <w:pPr>
              <w:spacing w:after="8" w:line="240" w:lineRule="auto"/>
              <w:ind w:left="0" w:right="-15" w:firstLine="0"/>
              <w:jc w:val="right"/>
            </w:pPr>
            <w:r>
              <w:t>Weil 575H</w:t>
            </w:r>
          </w:p>
          <w:p w14:paraId="35782D38" w14:textId="77777777" w:rsidR="0010575E" w:rsidRDefault="0010575E" w:rsidP="0010575E">
            <w:pPr>
              <w:spacing w:after="8" w:line="240" w:lineRule="auto"/>
              <w:ind w:left="0" w:right="-15" w:firstLine="0"/>
              <w:jc w:val="right"/>
            </w:pPr>
            <w:r>
              <w:t>P.O. Box 118525</w:t>
            </w:r>
          </w:p>
          <w:p w14:paraId="60BBF5EF" w14:textId="0CA2FB6C" w:rsidR="0010575E" w:rsidRDefault="0010575E" w:rsidP="00945FA1">
            <w:pPr>
              <w:spacing w:after="8" w:line="240" w:lineRule="auto"/>
              <w:ind w:left="0" w:right="-15" w:firstLine="0"/>
              <w:jc w:val="right"/>
            </w:pPr>
            <w:r>
              <w:t>Gainesville, FL 32611</w:t>
            </w:r>
          </w:p>
          <w:p w14:paraId="25D6BE3F" w14:textId="44C7AF26" w:rsidR="0010575E" w:rsidRPr="0010575E" w:rsidRDefault="002A726C" w:rsidP="0010575E">
            <w:pPr>
              <w:spacing w:after="8" w:line="240" w:lineRule="auto"/>
              <w:ind w:left="0" w:right="-15" w:firstLine="0"/>
              <w:jc w:val="right"/>
            </w:pPr>
            <w:r>
              <w:t>Ph (office): 352-294-7815</w:t>
            </w:r>
          </w:p>
        </w:tc>
      </w:tr>
    </w:tbl>
    <w:p w14:paraId="3B9728D6" w14:textId="5C9EAE8E" w:rsidR="002A726C" w:rsidRDefault="002A726C" w:rsidP="0010575E">
      <w:pPr>
        <w:spacing w:after="0" w:line="240" w:lineRule="auto"/>
        <w:ind w:left="0" w:firstLine="0"/>
        <w:rPr>
          <w:b/>
          <w:sz w:val="28"/>
        </w:rPr>
      </w:pPr>
      <w:r>
        <w:rPr>
          <w:b/>
          <w:sz w:val="28"/>
        </w:rPr>
        <w:t>PROFESSIONAL APPOINTMENTS</w:t>
      </w:r>
    </w:p>
    <w:p w14:paraId="31066007" w14:textId="323E0B09" w:rsidR="002A726C" w:rsidRPr="002A726C" w:rsidRDefault="002A726C" w:rsidP="0010575E">
      <w:pPr>
        <w:spacing w:after="0" w:line="240" w:lineRule="auto"/>
        <w:ind w:left="0" w:firstLine="0"/>
      </w:pPr>
      <w:r>
        <w:rPr>
          <w:sz w:val="28"/>
        </w:rPr>
        <w:t xml:space="preserve">    </w:t>
      </w:r>
      <w:r w:rsidRPr="002A726C">
        <w:t>2014-present Assistant Professor, Environmental Engineering Sciences, University of Florida</w:t>
      </w:r>
    </w:p>
    <w:p w14:paraId="4E9B5866" w14:textId="77777777" w:rsidR="002A726C" w:rsidRPr="002A726C" w:rsidRDefault="002A726C" w:rsidP="0010575E">
      <w:pPr>
        <w:spacing w:after="0" w:line="240" w:lineRule="auto"/>
        <w:ind w:left="0" w:firstLine="0"/>
        <w:rPr>
          <w:sz w:val="28"/>
        </w:rPr>
      </w:pPr>
    </w:p>
    <w:p w14:paraId="70871834" w14:textId="77777777" w:rsidR="0010575E" w:rsidRPr="00B81F67" w:rsidRDefault="0010575E" w:rsidP="0010575E">
      <w:pPr>
        <w:spacing w:after="0" w:line="240" w:lineRule="auto"/>
        <w:ind w:left="0" w:firstLine="0"/>
        <w:rPr>
          <w:sz w:val="28"/>
        </w:rPr>
      </w:pPr>
      <w:r w:rsidRPr="00B81F67">
        <w:rPr>
          <w:b/>
          <w:sz w:val="28"/>
        </w:rPr>
        <w:t xml:space="preserve">EDUCATION </w:t>
      </w:r>
    </w:p>
    <w:p w14:paraId="09B87E00" w14:textId="77777777" w:rsidR="0010575E" w:rsidRDefault="0010575E" w:rsidP="00D35B43">
      <w:pPr>
        <w:spacing w:after="0" w:line="240" w:lineRule="auto"/>
        <w:ind w:left="0" w:firstLine="270"/>
      </w:pPr>
      <w:proofErr w:type="spellStart"/>
      <w:r>
        <w:t>Ph.D</w:t>
      </w:r>
      <w:proofErr w:type="spellEnd"/>
      <w:r>
        <w:t xml:space="preserve"> Biology 2014, University of Florida</w:t>
      </w:r>
    </w:p>
    <w:p w14:paraId="05C68A43" w14:textId="56BE3118" w:rsidR="0010575E" w:rsidRDefault="0010575E" w:rsidP="00D35B43">
      <w:pPr>
        <w:spacing w:after="0" w:line="240" w:lineRule="auto"/>
        <w:ind w:left="720" w:firstLine="0"/>
        <w:rPr>
          <w:b/>
        </w:rPr>
      </w:pPr>
      <w:r>
        <w:t xml:space="preserve">Dissertation title: “Foundation Species as </w:t>
      </w:r>
      <w:r w:rsidR="000A0487">
        <w:t xml:space="preserve">Drivers of Ecosystem Structure, </w:t>
      </w:r>
      <w:r>
        <w:t>Multifunctionality, and Resilience”</w:t>
      </w:r>
      <w:r>
        <w:rPr>
          <w:b/>
        </w:rPr>
        <w:t xml:space="preserve"> </w:t>
      </w:r>
    </w:p>
    <w:p w14:paraId="2CB2F206" w14:textId="77777777" w:rsidR="002C2BA0" w:rsidRPr="002C2BA0" w:rsidRDefault="002C2BA0" w:rsidP="00D35B43">
      <w:pPr>
        <w:spacing w:after="0" w:line="240" w:lineRule="auto"/>
        <w:ind w:left="0" w:firstLine="720"/>
      </w:pPr>
      <w:r>
        <w:t>Advisor: Brian R. Silliman</w:t>
      </w:r>
    </w:p>
    <w:p w14:paraId="3C491867" w14:textId="07B2099A" w:rsidR="0010575E" w:rsidRPr="00087714" w:rsidRDefault="0010575E" w:rsidP="00D35B43">
      <w:pPr>
        <w:spacing w:after="0" w:line="240" w:lineRule="auto"/>
        <w:ind w:left="0" w:firstLine="360"/>
      </w:pPr>
      <w:r w:rsidRPr="0010575E">
        <w:t>B.Sc. Marine Biology, Honors, 2007, Brown University</w:t>
      </w:r>
    </w:p>
    <w:p w14:paraId="5B3A03F4" w14:textId="77777777" w:rsidR="00B81F67" w:rsidRDefault="00B81F67" w:rsidP="002A48CB">
      <w:pPr>
        <w:spacing w:after="8" w:line="240" w:lineRule="auto"/>
        <w:ind w:left="0" w:right="-15" w:firstLine="0"/>
        <w:rPr>
          <w:b/>
        </w:rPr>
      </w:pPr>
    </w:p>
    <w:p w14:paraId="5BB68DFE" w14:textId="77777777" w:rsidR="002A48CB" w:rsidRDefault="002A48CB" w:rsidP="002A48CB">
      <w:pPr>
        <w:spacing w:after="8" w:line="240" w:lineRule="auto"/>
        <w:ind w:left="0" w:right="-15" w:firstLine="0"/>
      </w:pPr>
      <w:r w:rsidRPr="00B81F67">
        <w:rPr>
          <w:b/>
          <w:sz w:val="28"/>
        </w:rPr>
        <w:t xml:space="preserve">AREAS OF SPECIALIZATION </w:t>
      </w:r>
    </w:p>
    <w:p w14:paraId="057227C3" w14:textId="619C358A" w:rsidR="002A48CB" w:rsidRDefault="002A48CB" w:rsidP="00B107DD">
      <w:pPr>
        <w:ind w:left="360"/>
      </w:pPr>
      <w:r>
        <w:t xml:space="preserve">Community Ecology, Conservation Biology, </w:t>
      </w:r>
      <w:r w:rsidR="00B81F67">
        <w:t xml:space="preserve">Resilience of </w:t>
      </w:r>
      <w:r>
        <w:t>Coastal Ecosystems</w:t>
      </w:r>
      <w:r w:rsidR="00B81F67">
        <w:t xml:space="preserve"> to Global Change</w:t>
      </w:r>
      <w:r>
        <w:t>, Biodiversity and Ecosystem Functioning</w:t>
      </w:r>
      <w:r w:rsidR="004670D3">
        <w:t>, Coastal Restoration</w:t>
      </w:r>
      <w:r>
        <w:t xml:space="preserve">. </w:t>
      </w:r>
    </w:p>
    <w:p w14:paraId="666EE317" w14:textId="77777777" w:rsidR="00415D48" w:rsidRDefault="00415D48" w:rsidP="002A48CB">
      <w:pPr>
        <w:spacing w:after="8" w:line="240" w:lineRule="auto"/>
        <w:ind w:left="0" w:right="-15" w:firstLine="0"/>
        <w:rPr>
          <w:b/>
        </w:rPr>
      </w:pPr>
    </w:p>
    <w:p w14:paraId="6BB0816C" w14:textId="48ACFAA2" w:rsidR="00AC0CF9" w:rsidRDefault="00AC0CF9" w:rsidP="002A48CB">
      <w:pPr>
        <w:spacing w:after="8" w:line="240" w:lineRule="auto"/>
        <w:ind w:left="0" w:right="-15" w:firstLine="0"/>
        <w:rPr>
          <w:b/>
          <w:sz w:val="28"/>
        </w:rPr>
      </w:pPr>
      <w:r>
        <w:rPr>
          <w:b/>
          <w:sz w:val="28"/>
        </w:rPr>
        <w:t>EXTERNAL FUNDING</w:t>
      </w:r>
    </w:p>
    <w:p w14:paraId="79E877C6" w14:textId="6E1944EE" w:rsidR="00B44F8A" w:rsidRDefault="00B44F8A" w:rsidP="00C67605">
      <w:pPr>
        <w:spacing w:after="8" w:line="240" w:lineRule="auto"/>
        <w:ind w:left="360" w:right="-15" w:firstLine="0"/>
      </w:pPr>
      <w:r>
        <w:t xml:space="preserve">NSF OCE, Facilities Improvement Grant, 2018-2020, co-PI, $238,987 </w:t>
      </w:r>
    </w:p>
    <w:p w14:paraId="5CB697A8" w14:textId="132B299F" w:rsidR="00B44F8A" w:rsidRDefault="00B44F8A" w:rsidP="00C67605">
      <w:pPr>
        <w:spacing w:after="8" w:line="240" w:lineRule="auto"/>
        <w:ind w:left="360" w:right="-15" w:firstLine="0"/>
      </w:pPr>
      <w:r>
        <w:t>Florida Fish &amp; Wildlife Conservation Commission, 2018-2019, Lead PI, $2,836</w:t>
      </w:r>
    </w:p>
    <w:p w14:paraId="021C048B" w14:textId="63E4FD84" w:rsidR="00B44F8A" w:rsidRDefault="00B44F8A" w:rsidP="00C67605">
      <w:pPr>
        <w:spacing w:after="8" w:line="240" w:lineRule="auto"/>
        <w:ind w:left="360" w:right="-15" w:firstLine="0"/>
      </w:pPr>
      <w:r>
        <w:t>Florida Fish &amp; Wildlife Conservation Commission, 2018-2019, Lead PI, $64,383</w:t>
      </w:r>
    </w:p>
    <w:p w14:paraId="1C3C0009" w14:textId="066596CB" w:rsidR="00D33502" w:rsidRDefault="00D33502" w:rsidP="00C67605">
      <w:pPr>
        <w:spacing w:after="8" w:line="240" w:lineRule="auto"/>
        <w:ind w:left="360" w:right="-15" w:firstLine="0"/>
      </w:pPr>
      <w:r>
        <w:t>NSF LTER Biological Oceanography, co-PI, 2019-2024, $6,450,000</w:t>
      </w:r>
      <w:r w:rsidR="007536B9">
        <w:t xml:space="preserve"> ($169,984</w:t>
      </w:r>
      <w:r w:rsidR="00064635">
        <w:t xml:space="preserve"> to Angelini)</w:t>
      </w:r>
    </w:p>
    <w:p w14:paraId="0B624F19" w14:textId="2005FB01" w:rsidR="0058512E" w:rsidRDefault="0058512E" w:rsidP="0058512E">
      <w:pPr>
        <w:spacing w:after="8" w:line="240" w:lineRule="auto"/>
        <w:ind w:left="360" w:right="-15" w:firstLine="0"/>
      </w:pPr>
      <w:r>
        <w:t xml:space="preserve">NSF CBET Environmental Engineering </w:t>
      </w:r>
      <w:r>
        <w:t>REU Supplement</w:t>
      </w:r>
      <w:r>
        <w:t xml:space="preserve"> Award, Lead PI, </w:t>
      </w:r>
      <w:r>
        <w:t>2018, $6,937</w:t>
      </w:r>
    </w:p>
    <w:p w14:paraId="113A2B5E" w14:textId="70EA6EF3" w:rsidR="002A726C" w:rsidRDefault="002A726C" w:rsidP="00C67605">
      <w:pPr>
        <w:spacing w:after="8" w:line="240" w:lineRule="auto"/>
        <w:ind w:left="360" w:right="-15" w:firstLine="0"/>
      </w:pPr>
      <w:r>
        <w:t xml:space="preserve">NSF CBET Environmental Engineering CAREER Award, </w:t>
      </w:r>
      <w:r w:rsidR="00D33502">
        <w:t xml:space="preserve">Lead PI, </w:t>
      </w:r>
      <w:r>
        <w:t>2017-2021, $502,862</w:t>
      </w:r>
    </w:p>
    <w:p w14:paraId="40BECC6B" w14:textId="0A665599" w:rsidR="004670D3" w:rsidRDefault="004670D3" w:rsidP="00C67605">
      <w:pPr>
        <w:spacing w:after="8" w:line="240" w:lineRule="auto"/>
        <w:ind w:left="360" w:right="-15" w:firstLine="0"/>
      </w:pPr>
      <w:r>
        <w:t>NOAA NERR Science Collaborati</w:t>
      </w:r>
      <w:r w:rsidR="0058512E">
        <w:t>ve, co-PI, 2018-2021, $677</w:t>
      </w:r>
      <w:r>
        <w:t>,000</w:t>
      </w:r>
      <w:r w:rsidR="0058512E">
        <w:t xml:space="preserve"> ($53,176 to Angelini)</w:t>
      </w:r>
    </w:p>
    <w:p w14:paraId="0FDB19DE" w14:textId="207B1F18" w:rsidR="004670D3" w:rsidRDefault="004670D3" w:rsidP="00C67605">
      <w:pPr>
        <w:spacing w:after="8" w:line="240" w:lineRule="auto"/>
        <w:ind w:left="360" w:right="-15" w:firstLine="0"/>
      </w:pPr>
      <w:r>
        <w:t>NOAA NCCOS Grant, co-PI, 2018-2021, $954,000</w:t>
      </w:r>
      <w:r w:rsidR="0058512E">
        <w:t xml:space="preserve"> ($57,757 to Angelini)</w:t>
      </w:r>
    </w:p>
    <w:p w14:paraId="786522ED" w14:textId="256E345A" w:rsidR="00EE26AF" w:rsidRDefault="00EE26AF" w:rsidP="00C67605">
      <w:pPr>
        <w:spacing w:after="8" w:line="240" w:lineRule="auto"/>
        <w:ind w:left="360" w:right="-15" w:firstLine="0"/>
      </w:pPr>
      <w:r>
        <w:t>NOAA NERR Science Collaborative Grant, Lead PI, 2016-2018, $721,477</w:t>
      </w:r>
      <w:r w:rsidR="004670D3">
        <w:t xml:space="preserve"> </w:t>
      </w:r>
    </w:p>
    <w:p w14:paraId="3E44857E" w14:textId="3EA123FE" w:rsidR="00EE26AF" w:rsidRDefault="00EE26AF" w:rsidP="00C67605">
      <w:pPr>
        <w:spacing w:after="8" w:line="240" w:lineRule="auto"/>
        <w:ind w:left="360" w:right="-15" w:firstLine="0"/>
      </w:pPr>
      <w:r>
        <w:t>NSF DEB Ecosystem Science Grant, Lead PI, 2015-2017, $149,521</w:t>
      </w:r>
    </w:p>
    <w:p w14:paraId="6D3F9739" w14:textId="3B9945EA" w:rsidR="00B44F8A" w:rsidRDefault="00B44F8A" w:rsidP="00C67605">
      <w:pPr>
        <w:spacing w:after="8" w:line="240" w:lineRule="auto"/>
        <w:ind w:left="360" w:right="-15" w:firstLine="0"/>
      </w:pPr>
      <w:r>
        <w:t>NSF DEB Ecosystem Science REU Supplement, Lead PI, 2016, $6,000</w:t>
      </w:r>
    </w:p>
    <w:p w14:paraId="024FA6BE" w14:textId="44BC79AD" w:rsidR="00781C04" w:rsidRDefault="004670D3" w:rsidP="00781C04">
      <w:pPr>
        <w:spacing w:after="8" w:line="240" w:lineRule="auto"/>
        <w:ind w:left="360" w:right="-15" w:firstLine="0"/>
      </w:pPr>
      <w:r>
        <w:t>NSF REU Supplement to NSF DEB EAGER, Lean PI, 2018, $6,937</w:t>
      </w:r>
      <w:bookmarkStart w:id="0" w:name="_GoBack"/>
      <w:bookmarkEnd w:id="0"/>
    </w:p>
    <w:p w14:paraId="757B9723" w14:textId="2162058A" w:rsidR="00EE26AF" w:rsidRDefault="00EE26AF" w:rsidP="00C67605">
      <w:pPr>
        <w:spacing w:after="8" w:line="240" w:lineRule="auto"/>
        <w:ind w:left="360" w:right="-15" w:firstLine="0"/>
      </w:pPr>
      <w:r>
        <w:t>Occidental Chemical Research Award, Lead PI, 2016-2017, $8,000</w:t>
      </w:r>
    </w:p>
    <w:p w14:paraId="2B36DB6B" w14:textId="77777777" w:rsidR="000A0487" w:rsidRPr="000A0487" w:rsidRDefault="000A0487" w:rsidP="0053768E">
      <w:pPr>
        <w:spacing w:after="8" w:line="240" w:lineRule="auto"/>
        <w:ind w:left="0" w:right="-15" w:firstLine="0"/>
        <w:rPr>
          <w:b/>
        </w:rPr>
      </w:pPr>
    </w:p>
    <w:p w14:paraId="470AD900" w14:textId="63B842D8" w:rsidR="00415D48" w:rsidRDefault="00415D48" w:rsidP="002A48CB">
      <w:pPr>
        <w:spacing w:after="8" w:line="240" w:lineRule="auto"/>
        <w:ind w:left="0" w:right="-15" w:firstLine="0"/>
        <w:rPr>
          <w:b/>
          <w:sz w:val="28"/>
        </w:rPr>
      </w:pPr>
      <w:r w:rsidRPr="00B81F67">
        <w:rPr>
          <w:b/>
          <w:sz w:val="28"/>
        </w:rPr>
        <w:t>P</w:t>
      </w:r>
      <w:r w:rsidR="00B81F67">
        <w:rPr>
          <w:b/>
          <w:sz w:val="28"/>
        </w:rPr>
        <w:t>EER-REVIEWED P</w:t>
      </w:r>
      <w:r w:rsidRPr="00B81F67">
        <w:rPr>
          <w:b/>
          <w:sz w:val="28"/>
        </w:rPr>
        <w:t xml:space="preserve">UBLICATIONS </w:t>
      </w:r>
    </w:p>
    <w:p w14:paraId="4FF3C49D" w14:textId="77777777" w:rsidR="00AC1E60" w:rsidRPr="00AC1E60" w:rsidRDefault="00AC1E60" w:rsidP="00AC1E60">
      <w:pPr>
        <w:ind w:left="252"/>
        <w:jc w:val="both"/>
        <w:rPr>
          <w:bCs/>
          <w:sz w:val="22"/>
          <w:u w:val="single"/>
        </w:rPr>
      </w:pPr>
    </w:p>
    <w:p w14:paraId="7EEE3970" w14:textId="7F36D981" w:rsidR="00AC1E60" w:rsidRDefault="0058512E" w:rsidP="0058512E">
      <w:pPr>
        <w:jc w:val="both"/>
        <w:rPr>
          <w:bCs/>
          <w:sz w:val="22"/>
        </w:rPr>
      </w:pPr>
      <w:r>
        <w:rPr>
          <w:bCs/>
          <w:sz w:val="22"/>
        </w:rPr>
        <w:t xml:space="preserve"> </w:t>
      </w:r>
      <w:r>
        <w:rPr>
          <w:bCs/>
          <w:color w:val="222222"/>
          <w:sz w:val="22"/>
          <w:shd w:val="clear" w:color="auto" w:fill="FFFFFF"/>
        </w:rPr>
        <w:t>41.</w:t>
      </w:r>
      <w:r w:rsidRPr="004635CB">
        <w:rPr>
          <w:bCs/>
          <w:color w:val="222222"/>
          <w:sz w:val="22"/>
          <w:shd w:val="clear" w:color="auto" w:fill="FFFFFF"/>
        </w:rPr>
        <w:t xml:space="preserve">     </w:t>
      </w:r>
      <w:r w:rsidRPr="00AC1E60">
        <w:rPr>
          <w:bCs/>
          <w:sz w:val="22"/>
        </w:rPr>
        <w:t xml:space="preserve">Silliman B.R., He Q., </w:t>
      </w:r>
      <w:r w:rsidRPr="0058512E">
        <w:rPr>
          <w:b/>
          <w:bCs/>
          <w:sz w:val="22"/>
          <w:u w:val="single"/>
        </w:rPr>
        <w:t>Angelini C.,</w:t>
      </w:r>
      <w:r w:rsidRPr="00AC1E60">
        <w:rPr>
          <w:bCs/>
          <w:sz w:val="22"/>
        </w:rPr>
        <w:t xml:space="preserve"> Kirwan M., Renzi J., Smith C., Butler J., Osborne T., van de Koppel J. 2019. </w:t>
      </w:r>
      <w:r w:rsidRPr="00AC1E60">
        <w:rPr>
          <w:bCs/>
          <w:i/>
          <w:sz w:val="22"/>
        </w:rPr>
        <w:t xml:space="preserve">In press. </w:t>
      </w:r>
      <w:r w:rsidRPr="00AC1E60">
        <w:rPr>
          <w:bCs/>
          <w:sz w:val="22"/>
        </w:rPr>
        <w:t xml:space="preserve">Field experiments and meta-analysis reveal wetland vegetation as a crucial element in the coastal protection paradigm. </w:t>
      </w:r>
      <w:r w:rsidRPr="00AC1E60">
        <w:rPr>
          <w:b/>
          <w:bCs/>
          <w:sz w:val="22"/>
        </w:rPr>
        <w:t>Current Biology</w:t>
      </w:r>
      <w:r w:rsidRPr="00AC1E60">
        <w:rPr>
          <w:bCs/>
          <w:sz w:val="22"/>
        </w:rPr>
        <w:t>.</w:t>
      </w:r>
    </w:p>
    <w:p w14:paraId="20F219DC" w14:textId="77777777" w:rsidR="0058512E" w:rsidRPr="0058512E" w:rsidRDefault="0058512E" w:rsidP="0058512E">
      <w:pPr>
        <w:jc w:val="both"/>
        <w:rPr>
          <w:bCs/>
          <w:sz w:val="22"/>
          <w:u w:val="single"/>
        </w:rPr>
      </w:pPr>
    </w:p>
    <w:p w14:paraId="4655277C" w14:textId="653798E9" w:rsidR="0058512E" w:rsidRPr="0058512E" w:rsidRDefault="0058512E" w:rsidP="0058512E">
      <w:pPr>
        <w:ind w:left="90"/>
        <w:rPr>
          <w:b/>
          <w:bCs/>
          <w:sz w:val="22"/>
        </w:rPr>
      </w:pPr>
      <w:r>
        <w:rPr>
          <w:bCs/>
          <w:color w:val="222222"/>
          <w:sz w:val="22"/>
          <w:shd w:val="clear" w:color="auto" w:fill="FFFFFF"/>
        </w:rPr>
        <w:t>40</w:t>
      </w:r>
      <w:r w:rsidRPr="004635CB">
        <w:rPr>
          <w:bCs/>
          <w:color w:val="222222"/>
          <w:sz w:val="22"/>
          <w:shd w:val="clear" w:color="auto" w:fill="FFFFFF"/>
        </w:rPr>
        <w:t xml:space="preserve">.     </w:t>
      </w:r>
      <w:r w:rsidRPr="00AC1E60">
        <w:rPr>
          <w:bCs/>
          <w:sz w:val="22"/>
        </w:rPr>
        <w:t>Gribben P., </w:t>
      </w:r>
      <w:r w:rsidRPr="0058512E">
        <w:rPr>
          <w:b/>
          <w:bCs/>
          <w:sz w:val="22"/>
          <w:u w:val="single"/>
        </w:rPr>
        <w:t>Angelini C.,</w:t>
      </w:r>
      <w:r w:rsidRPr="00AC1E60">
        <w:rPr>
          <w:bCs/>
          <w:sz w:val="22"/>
        </w:rPr>
        <w:t xml:space="preserve"> Altieri A.H., Bishop M., Thomsen M. </w:t>
      </w:r>
      <w:r w:rsidRPr="00AC1E60">
        <w:rPr>
          <w:bCs/>
          <w:iCs/>
          <w:sz w:val="22"/>
        </w:rPr>
        <w:t>2018. </w:t>
      </w:r>
      <w:r w:rsidRPr="00AC1E60">
        <w:rPr>
          <w:bCs/>
          <w:sz w:val="22"/>
        </w:rPr>
        <w:t>Facilitation cascades in marine ecosystems: a synthesis and future directions. </w:t>
      </w:r>
      <w:r w:rsidRPr="00AC1E60">
        <w:rPr>
          <w:bCs/>
          <w:i/>
          <w:sz w:val="22"/>
        </w:rPr>
        <w:t xml:space="preserve">In press. </w:t>
      </w:r>
      <w:r w:rsidRPr="00AC1E60">
        <w:rPr>
          <w:b/>
          <w:bCs/>
          <w:sz w:val="22"/>
        </w:rPr>
        <w:t>Oceanography and Marine Biology: An Annual Review.</w:t>
      </w:r>
    </w:p>
    <w:p w14:paraId="33148647" w14:textId="2265D436" w:rsidR="0058512E" w:rsidRPr="0058512E" w:rsidRDefault="0058512E" w:rsidP="0058512E">
      <w:pPr>
        <w:ind w:left="90"/>
        <w:rPr>
          <w:bCs/>
          <w:color w:val="222222"/>
          <w:sz w:val="22"/>
          <w:shd w:val="clear" w:color="auto" w:fill="FFFFFF"/>
        </w:rPr>
      </w:pPr>
      <w:r>
        <w:rPr>
          <w:bCs/>
          <w:color w:val="222222"/>
          <w:sz w:val="22"/>
          <w:shd w:val="clear" w:color="auto" w:fill="FFFFFF"/>
        </w:rPr>
        <w:lastRenderedPageBreak/>
        <w:t>39</w:t>
      </w:r>
      <w:r w:rsidRPr="004635CB">
        <w:rPr>
          <w:bCs/>
          <w:color w:val="222222"/>
          <w:sz w:val="22"/>
          <w:shd w:val="clear" w:color="auto" w:fill="FFFFFF"/>
        </w:rPr>
        <w:t xml:space="preserve">.     </w:t>
      </w:r>
      <w:proofErr w:type="spellStart"/>
      <w:r w:rsidRPr="0058512E">
        <w:rPr>
          <w:bCs/>
          <w:color w:val="222222"/>
          <w:sz w:val="22"/>
          <w:shd w:val="clear" w:color="auto" w:fill="FFFFFF"/>
        </w:rPr>
        <w:t>Chalifour</w:t>
      </w:r>
      <w:proofErr w:type="spellEnd"/>
      <w:r w:rsidRPr="0058512E">
        <w:rPr>
          <w:bCs/>
          <w:color w:val="222222"/>
          <w:sz w:val="22"/>
          <w:shd w:val="clear" w:color="auto" w:fill="FFFFFF"/>
        </w:rPr>
        <w:t xml:space="preserve"> B., </w:t>
      </w:r>
      <w:proofErr w:type="spellStart"/>
      <w:r w:rsidRPr="0058512E">
        <w:rPr>
          <w:bCs/>
          <w:color w:val="222222"/>
          <w:sz w:val="22"/>
          <w:shd w:val="clear" w:color="auto" w:fill="FFFFFF"/>
        </w:rPr>
        <w:t>Hoogveld</w:t>
      </w:r>
      <w:proofErr w:type="spellEnd"/>
      <w:r w:rsidRPr="0058512E">
        <w:rPr>
          <w:bCs/>
          <w:color w:val="222222"/>
          <w:sz w:val="22"/>
          <w:shd w:val="clear" w:color="auto" w:fill="FFFFFF"/>
        </w:rPr>
        <w:t xml:space="preserve"> J.R.H., </w:t>
      </w:r>
      <w:proofErr w:type="spellStart"/>
      <w:r w:rsidRPr="0058512E">
        <w:rPr>
          <w:bCs/>
          <w:color w:val="222222"/>
          <w:sz w:val="22"/>
          <w:shd w:val="clear" w:color="auto" w:fill="FFFFFF"/>
        </w:rPr>
        <w:t>Derksen-Hooijberg</w:t>
      </w:r>
      <w:proofErr w:type="spellEnd"/>
      <w:r w:rsidRPr="0058512E">
        <w:rPr>
          <w:bCs/>
          <w:color w:val="222222"/>
          <w:sz w:val="22"/>
          <w:shd w:val="clear" w:color="auto" w:fill="FFFFFF"/>
        </w:rPr>
        <w:t xml:space="preserve"> M., Harris K., </w:t>
      </w:r>
      <w:proofErr w:type="spellStart"/>
      <w:r w:rsidRPr="0058512E">
        <w:rPr>
          <w:bCs/>
          <w:color w:val="222222"/>
          <w:sz w:val="22"/>
          <w:shd w:val="clear" w:color="auto" w:fill="FFFFFF"/>
        </w:rPr>
        <w:t>Uruena</w:t>
      </w:r>
      <w:proofErr w:type="spellEnd"/>
      <w:r w:rsidRPr="0058512E">
        <w:rPr>
          <w:bCs/>
          <w:color w:val="222222"/>
          <w:sz w:val="22"/>
          <w:shd w:val="clear" w:color="auto" w:fill="FFFFFF"/>
        </w:rPr>
        <w:t xml:space="preserve"> J., Sawyer W.G., van der Heide T., </w:t>
      </w:r>
      <w:r w:rsidRPr="0058512E">
        <w:rPr>
          <w:b/>
          <w:bCs/>
          <w:color w:val="222222"/>
          <w:sz w:val="22"/>
          <w:u w:val="single"/>
          <w:shd w:val="clear" w:color="auto" w:fill="FFFFFF"/>
        </w:rPr>
        <w:t>Angelini C</w:t>
      </w:r>
      <w:r w:rsidRPr="0058512E">
        <w:rPr>
          <w:bCs/>
          <w:color w:val="222222"/>
          <w:sz w:val="22"/>
          <w:shd w:val="clear" w:color="auto" w:fill="FFFFFF"/>
        </w:rPr>
        <w:t xml:space="preserve">. </w:t>
      </w:r>
      <w:r w:rsidRPr="0058512E">
        <w:rPr>
          <w:bCs/>
          <w:i/>
          <w:iCs/>
          <w:color w:val="222222"/>
          <w:sz w:val="22"/>
          <w:shd w:val="clear" w:color="auto" w:fill="FFFFFF"/>
        </w:rPr>
        <w:t xml:space="preserve">In Press. </w:t>
      </w:r>
      <w:r w:rsidRPr="0058512E">
        <w:rPr>
          <w:bCs/>
          <w:color w:val="222222"/>
          <w:sz w:val="22"/>
          <w:shd w:val="clear" w:color="auto" w:fill="FFFFFF"/>
        </w:rPr>
        <w:t xml:space="preserve">Simulated drought alters the spatial distribution, grazing activity, and functional morphology of a fungal-farming snail in southeastern US salt marshes. </w:t>
      </w:r>
      <w:r w:rsidRPr="0058512E">
        <w:rPr>
          <w:b/>
          <w:bCs/>
          <w:color w:val="222222"/>
          <w:sz w:val="22"/>
          <w:shd w:val="clear" w:color="auto" w:fill="FFFFFF"/>
        </w:rPr>
        <w:t>Marine Ecology Progress Series.</w:t>
      </w:r>
    </w:p>
    <w:p w14:paraId="3789E11A" w14:textId="3F8D7072" w:rsidR="000A669F" w:rsidRDefault="000A669F" w:rsidP="004635CB">
      <w:pPr>
        <w:ind w:left="90"/>
        <w:rPr>
          <w:bCs/>
          <w:color w:val="222222"/>
          <w:sz w:val="22"/>
          <w:shd w:val="clear" w:color="auto" w:fill="FFFFFF"/>
        </w:rPr>
      </w:pPr>
    </w:p>
    <w:p w14:paraId="308C5168" w14:textId="19C4F599" w:rsidR="004635CB" w:rsidRPr="0058512E" w:rsidRDefault="004635CB" w:rsidP="004635CB">
      <w:pPr>
        <w:ind w:left="90"/>
        <w:rPr>
          <w:bCs/>
          <w:color w:val="222222"/>
          <w:sz w:val="22"/>
          <w:shd w:val="clear" w:color="auto" w:fill="FFFFFF"/>
        </w:rPr>
      </w:pPr>
      <w:r w:rsidRPr="004635CB">
        <w:rPr>
          <w:bCs/>
          <w:color w:val="222222"/>
          <w:sz w:val="22"/>
          <w:shd w:val="clear" w:color="auto" w:fill="FFFFFF"/>
        </w:rPr>
        <w:t xml:space="preserve">38.     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Marazzi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L., 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Gaiser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E., 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Zhai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L., </w:t>
      </w:r>
      <w:proofErr w:type="spellStart"/>
      <w:r w:rsidRPr="004635CB">
        <w:rPr>
          <w:bCs/>
          <w:color w:val="222222"/>
          <w:sz w:val="22"/>
          <w:u w:val="single"/>
          <w:shd w:val="clear" w:color="auto" w:fill="FFFFFF"/>
        </w:rPr>
        <w:t>Sah</w:t>
      </w:r>
      <w:proofErr w:type="spellEnd"/>
      <w:r w:rsidRPr="004635CB">
        <w:rPr>
          <w:bCs/>
          <w:color w:val="222222"/>
          <w:sz w:val="22"/>
          <w:u w:val="single"/>
          <w:shd w:val="clear" w:color="auto" w:fill="FFFFFF"/>
        </w:rPr>
        <w:t xml:space="preserve"> J</w:t>
      </w:r>
      <w:r w:rsidRPr="004635CB">
        <w:rPr>
          <w:bCs/>
          <w:color w:val="222222"/>
          <w:sz w:val="22"/>
          <w:shd w:val="clear" w:color="auto" w:fill="FFFFFF"/>
        </w:rPr>
        <w:t xml:space="preserve">., 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Castenada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-Moya E., </w:t>
      </w:r>
      <w:r w:rsidRPr="004635CB">
        <w:rPr>
          <w:b/>
          <w:bCs/>
          <w:color w:val="222222"/>
          <w:sz w:val="22"/>
          <w:u w:val="single"/>
          <w:shd w:val="clear" w:color="auto" w:fill="FFFFFF"/>
        </w:rPr>
        <w:t>Angelini C</w:t>
      </w:r>
      <w:r w:rsidRPr="004635CB">
        <w:rPr>
          <w:b/>
          <w:bCs/>
          <w:color w:val="222222"/>
          <w:sz w:val="22"/>
          <w:shd w:val="clear" w:color="auto" w:fill="FFFFFF"/>
        </w:rPr>
        <w:t xml:space="preserve">. </w:t>
      </w:r>
      <w:r w:rsidRPr="004635CB">
        <w:rPr>
          <w:bCs/>
          <w:i/>
          <w:color w:val="222222"/>
          <w:sz w:val="22"/>
          <w:shd w:val="clear" w:color="auto" w:fill="FFFFFF"/>
        </w:rPr>
        <w:t>Accepted</w:t>
      </w:r>
      <w:r w:rsidRPr="004635CB">
        <w:rPr>
          <w:bCs/>
          <w:color w:val="222222"/>
          <w:sz w:val="22"/>
          <w:shd w:val="clear" w:color="auto" w:fill="FFFFFF"/>
        </w:rPr>
        <w:t xml:space="preserve">. Why do we need to document and conserve foundation species in oligotrophic wetlands? </w:t>
      </w:r>
      <w:r w:rsidR="0058512E">
        <w:rPr>
          <w:b/>
          <w:bCs/>
          <w:color w:val="222222"/>
          <w:sz w:val="22"/>
          <w:shd w:val="clear" w:color="auto" w:fill="FFFFFF"/>
        </w:rPr>
        <w:t>Water</w:t>
      </w:r>
      <w:r w:rsidR="0058512E">
        <w:rPr>
          <w:bCs/>
          <w:color w:val="222222"/>
          <w:sz w:val="22"/>
          <w:shd w:val="clear" w:color="auto" w:fill="FFFFFF"/>
        </w:rPr>
        <w:t xml:space="preserve"> 11(2): 1-29.</w:t>
      </w:r>
    </w:p>
    <w:p w14:paraId="121BD9B4" w14:textId="77777777" w:rsidR="004635CB" w:rsidRPr="004635CB" w:rsidRDefault="004635CB" w:rsidP="004635CB">
      <w:pPr>
        <w:ind w:left="90"/>
        <w:rPr>
          <w:b/>
          <w:bCs/>
          <w:color w:val="222222"/>
          <w:sz w:val="22"/>
          <w:shd w:val="clear" w:color="auto" w:fill="FFFFFF"/>
        </w:rPr>
      </w:pPr>
    </w:p>
    <w:p w14:paraId="517B767A" w14:textId="0BC51090" w:rsidR="004635CB" w:rsidRPr="004635CB" w:rsidRDefault="004635CB" w:rsidP="004635CB">
      <w:pPr>
        <w:ind w:left="90"/>
        <w:rPr>
          <w:bCs/>
          <w:color w:val="222222"/>
          <w:sz w:val="22"/>
          <w:shd w:val="clear" w:color="auto" w:fill="FFFFFF"/>
        </w:rPr>
      </w:pPr>
      <w:r w:rsidRPr="004635CB">
        <w:rPr>
          <w:bCs/>
          <w:color w:val="222222"/>
          <w:sz w:val="22"/>
          <w:shd w:val="clear" w:color="auto" w:fill="FFFFFF"/>
        </w:rPr>
        <w:t>37.     Johnson E.E., Medina M.D., 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Bersoza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Hernandez A.C., 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Kusel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G.A., 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Batzer</w:t>
      </w:r>
      <w:proofErr w:type="spellEnd"/>
      <w:r w:rsidRPr="004635CB">
        <w:rPr>
          <w:b/>
          <w:bCs/>
          <w:color w:val="222222"/>
          <w:sz w:val="22"/>
          <w:shd w:val="clear" w:color="auto" w:fill="FFFFFF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>A.N., </w:t>
      </w:r>
      <w:r w:rsidRPr="004635CB">
        <w:rPr>
          <w:b/>
          <w:bCs/>
          <w:color w:val="222222"/>
          <w:sz w:val="22"/>
          <w:u w:val="single"/>
          <w:shd w:val="clear" w:color="auto" w:fill="FFFFFF"/>
        </w:rPr>
        <w:t>Angelini C</w:t>
      </w:r>
      <w:r w:rsidRPr="004635CB">
        <w:rPr>
          <w:b/>
          <w:bCs/>
          <w:color w:val="222222"/>
          <w:sz w:val="22"/>
          <w:shd w:val="clear" w:color="auto" w:fill="FFFFFF"/>
        </w:rPr>
        <w:t>.</w:t>
      </w:r>
      <w:r w:rsidRPr="004635CB">
        <w:rPr>
          <w:bCs/>
          <w:color w:val="222222"/>
          <w:sz w:val="22"/>
          <w:shd w:val="clear" w:color="auto" w:fill="FFFFFF"/>
        </w:rPr>
        <w:t> </w:t>
      </w:r>
      <w:r w:rsidR="00AC1E60">
        <w:rPr>
          <w:bCs/>
          <w:iCs/>
          <w:color w:val="222222"/>
          <w:sz w:val="22"/>
          <w:shd w:val="clear" w:color="auto" w:fill="FFFFFF"/>
        </w:rPr>
        <w:t>2019</w:t>
      </w:r>
      <w:r w:rsidRPr="004635CB">
        <w:rPr>
          <w:bCs/>
          <w:i/>
          <w:iCs/>
          <w:color w:val="222222"/>
          <w:sz w:val="22"/>
          <w:shd w:val="clear" w:color="auto" w:fill="FFFFFF"/>
        </w:rPr>
        <w:t>. </w:t>
      </w:r>
      <w:r w:rsidRPr="004635CB">
        <w:rPr>
          <w:bCs/>
          <w:color w:val="222222"/>
          <w:sz w:val="22"/>
          <w:shd w:val="clear" w:color="auto" w:fill="FFFFFF"/>
        </w:rPr>
        <w:t>Success of concrete and crab traps in enhancing eastern oyster recruitment and reef growth. </w:t>
      </w:r>
      <w:proofErr w:type="spellStart"/>
      <w:r w:rsidRPr="004635CB">
        <w:rPr>
          <w:b/>
          <w:bCs/>
          <w:color w:val="222222"/>
          <w:sz w:val="22"/>
          <w:shd w:val="clear" w:color="auto" w:fill="FFFFFF"/>
        </w:rPr>
        <w:t>PeerJ</w:t>
      </w:r>
      <w:proofErr w:type="spellEnd"/>
      <w:r w:rsidR="00AC1E60">
        <w:rPr>
          <w:b/>
          <w:bCs/>
          <w:color w:val="222222"/>
          <w:sz w:val="22"/>
          <w:shd w:val="clear" w:color="auto" w:fill="FFFFFF"/>
        </w:rPr>
        <w:t xml:space="preserve"> </w:t>
      </w:r>
      <w:proofErr w:type="gramStart"/>
      <w:r w:rsidR="00AC1E60" w:rsidRPr="00457F5D">
        <w:rPr>
          <w:bCs/>
        </w:rPr>
        <w:t>7:e</w:t>
      </w:r>
      <w:proofErr w:type="gramEnd"/>
      <w:r w:rsidR="00AC1E60" w:rsidRPr="00457F5D">
        <w:rPr>
          <w:bCs/>
        </w:rPr>
        <w:t>6488.</w:t>
      </w:r>
    </w:p>
    <w:p w14:paraId="087D06FB" w14:textId="77777777" w:rsidR="004635CB" w:rsidRPr="004635CB" w:rsidRDefault="004635CB" w:rsidP="004635CB">
      <w:pPr>
        <w:ind w:left="90"/>
        <w:rPr>
          <w:bCs/>
          <w:color w:val="222222"/>
          <w:sz w:val="22"/>
          <w:shd w:val="clear" w:color="auto" w:fill="FFFFFF"/>
        </w:rPr>
      </w:pPr>
    </w:p>
    <w:p w14:paraId="3F818ACC" w14:textId="3A0F093D" w:rsidR="004635CB" w:rsidRPr="004635CB" w:rsidRDefault="004635CB" w:rsidP="004635CB">
      <w:pPr>
        <w:ind w:left="90"/>
        <w:rPr>
          <w:bCs/>
          <w:i/>
          <w:color w:val="222222"/>
          <w:sz w:val="22"/>
          <w:shd w:val="clear" w:color="auto" w:fill="FFFFFF"/>
        </w:rPr>
      </w:pPr>
      <w:r w:rsidRPr="004635CB">
        <w:rPr>
          <w:bCs/>
          <w:color w:val="222222"/>
          <w:sz w:val="22"/>
          <w:shd w:val="clear" w:color="auto" w:fill="FFFFFF"/>
        </w:rPr>
        <w:t xml:space="preserve">36.     </w:t>
      </w:r>
      <w:proofErr w:type="spellStart"/>
      <w:r w:rsidRPr="004635CB">
        <w:rPr>
          <w:bCs/>
          <w:color w:val="222222"/>
          <w:sz w:val="22"/>
          <w:u w:val="single"/>
          <w:shd w:val="clear" w:color="auto" w:fill="FFFFFF"/>
        </w:rPr>
        <w:t>Derksen-Hooijberg</w:t>
      </w:r>
      <w:proofErr w:type="spellEnd"/>
      <w:r w:rsidRPr="004635CB">
        <w:rPr>
          <w:bCs/>
          <w:color w:val="222222"/>
          <w:sz w:val="22"/>
          <w:u w:val="single"/>
          <w:shd w:val="clear" w:color="auto" w:fill="FFFFFF"/>
        </w:rPr>
        <w:t xml:space="preserve"> M.</w:t>
      </w:r>
      <w:r w:rsidRPr="004635CB">
        <w:rPr>
          <w:bCs/>
          <w:i/>
          <w:color w:val="222222"/>
          <w:sz w:val="22"/>
          <w:shd w:val="clear" w:color="auto" w:fill="FFFFFF"/>
        </w:rPr>
        <w:t xml:space="preserve">, 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Hoogveld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J.R.H., </w:t>
      </w:r>
      <w:r w:rsidRPr="004635CB">
        <w:rPr>
          <w:b/>
          <w:bCs/>
          <w:color w:val="222222"/>
          <w:sz w:val="22"/>
          <w:u w:val="single"/>
          <w:shd w:val="clear" w:color="auto" w:fill="FFFFFF"/>
        </w:rPr>
        <w:t>Angelini</w:t>
      </w:r>
      <w:r w:rsidRPr="004635CB">
        <w:rPr>
          <w:bCs/>
          <w:color w:val="222222"/>
          <w:sz w:val="22"/>
          <w:u w:val="single"/>
          <w:shd w:val="clear" w:color="auto" w:fill="FFFFFF"/>
        </w:rPr>
        <w:t xml:space="preserve"> </w:t>
      </w:r>
      <w:r w:rsidRPr="004635CB">
        <w:rPr>
          <w:b/>
          <w:bCs/>
          <w:color w:val="222222"/>
          <w:sz w:val="22"/>
          <w:u w:val="single"/>
          <w:shd w:val="clear" w:color="auto" w:fill="FFFFFF"/>
        </w:rPr>
        <w:t>C</w:t>
      </w:r>
      <w:r w:rsidRPr="004635CB">
        <w:rPr>
          <w:b/>
          <w:bCs/>
          <w:color w:val="222222"/>
          <w:sz w:val="22"/>
          <w:shd w:val="clear" w:color="auto" w:fill="FFFFFF"/>
        </w:rPr>
        <w:t>.,</w:t>
      </w:r>
      <w:r w:rsidRPr="004635CB">
        <w:rPr>
          <w:bCs/>
          <w:color w:val="222222"/>
          <w:sz w:val="22"/>
          <w:shd w:val="clear" w:color="auto" w:fill="FFFFFF"/>
        </w:rPr>
        <w:t xml:space="preserve"> 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Lamers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L.P.M., Borst A., Smolders A., 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Harpenslager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</w:t>
      </w:r>
      <w:proofErr w:type="gramStart"/>
      <w:r w:rsidRPr="004635CB">
        <w:rPr>
          <w:bCs/>
          <w:color w:val="222222"/>
          <w:sz w:val="22"/>
          <w:shd w:val="clear" w:color="auto" w:fill="FFFFFF"/>
        </w:rPr>
        <w:t>S.F.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</w:t>
      </w:r>
      <w:r>
        <w:rPr>
          <w:bCs/>
          <w:color w:val="222222"/>
          <w:sz w:val="22"/>
          <w:shd w:val="clear" w:color="auto" w:fill="FFFFFF"/>
        </w:rPr>
        <w:t>,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Govers</w:t>
      </w:r>
      <w:proofErr w:type="spellEnd"/>
      <w:proofErr w:type="gramEnd"/>
      <w:r w:rsidRPr="004635CB">
        <w:rPr>
          <w:bCs/>
          <w:color w:val="222222"/>
          <w:sz w:val="22"/>
          <w:shd w:val="clear" w:color="auto" w:fill="FFFFFF"/>
        </w:rPr>
        <w:t xml:space="preserve"> L.L.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P</w:t>
      </w:r>
      <w:r w:rsidRPr="004635CB">
        <w:rPr>
          <w:bCs/>
          <w:color w:val="222222"/>
          <w:sz w:val="22"/>
          <w:shd w:val="clear" w:color="auto" w:fill="FFFFFF"/>
        </w:rPr>
        <w:t>, van der Heide T.</w:t>
      </w:r>
      <w:r w:rsidRPr="004635CB">
        <w:rPr>
          <w:bCs/>
          <w:i/>
          <w:color w:val="222222"/>
          <w:sz w:val="22"/>
          <w:shd w:val="clear" w:color="auto" w:fill="FFFFFF"/>
        </w:rPr>
        <w:t xml:space="preserve"> Accepted</w:t>
      </w:r>
      <w:r w:rsidRPr="004635CB">
        <w:rPr>
          <w:bCs/>
          <w:color w:val="222222"/>
          <w:sz w:val="22"/>
          <w:shd w:val="clear" w:color="auto" w:fill="FFFFFF"/>
        </w:rPr>
        <w:t>. Repetitive drought episodes weaken a climate-buffering mutualism in salt marshes.</w:t>
      </w:r>
      <w:r w:rsidRPr="004635CB">
        <w:rPr>
          <w:bCs/>
          <w:i/>
          <w:color w:val="222222"/>
          <w:sz w:val="22"/>
          <w:shd w:val="clear" w:color="auto" w:fill="FFFFFF"/>
        </w:rPr>
        <w:t xml:space="preserve"> </w:t>
      </w:r>
      <w:r w:rsidRPr="004635CB">
        <w:rPr>
          <w:b/>
          <w:bCs/>
          <w:color w:val="222222"/>
          <w:sz w:val="22"/>
          <w:shd w:val="clear" w:color="auto" w:fill="FFFFFF"/>
        </w:rPr>
        <w:t>Journal of Ecology</w:t>
      </w:r>
      <w:r w:rsidRPr="004635CB">
        <w:rPr>
          <w:bCs/>
          <w:i/>
          <w:color w:val="222222"/>
          <w:sz w:val="22"/>
          <w:shd w:val="clear" w:color="auto" w:fill="FFFFFF"/>
        </w:rPr>
        <w:t xml:space="preserve">. </w:t>
      </w:r>
    </w:p>
    <w:p w14:paraId="67B6961D" w14:textId="77777777" w:rsidR="004635CB" w:rsidRPr="004635CB" w:rsidRDefault="004635CB" w:rsidP="004635CB">
      <w:pPr>
        <w:ind w:left="90"/>
        <w:rPr>
          <w:bCs/>
          <w:color w:val="222222"/>
          <w:sz w:val="22"/>
          <w:shd w:val="clear" w:color="auto" w:fill="FFFFFF"/>
        </w:rPr>
      </w:pPr>
    </w:p>
    <w:p w14:paraId="62A9C6DA" w14:textId="5D6665E3" w:rsidR="004635CB" w:rsidRPr="004635CB" w:rsidRDefault="004635CB" w:rsidP="004635CB">
      <w:pPr>
        <w:ind w:left="90"/>
        <w:rPr>
          <w:bCs/>
          <w:color w:val="222222"/>
          <w:sz w:val="22"/>
          <w:shd w:val="clear" w:color="auto" w:fill="FFFFFF"/>
        </w:rPr>
      </w:pPr>
      <w:r w:rsidRPr="004635CB">
        <w:rPr>
          <w:bCs/>
          <w:color w:val="222222"/>
          <w:sz w:val="22"/>
          <w:shd w:val="clear" w:color="auto" w:fill="FFFFFF"/>
        </w:rPr>
        <w:t xml:space="preserve">35.     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Derksen-Hooijberg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M., van der Heide T., 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Lamers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L.P.M., Borst A.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G</w:t>
      </w:r>
      <w:r w:rsidRPr="004635CB">
        <w:rPr>
          <w:bCs/>
          <w:color w:val="222222"/>
          <w:sz w:val="22"/>
          <w:shd w:val="clear" w:color="auto" w:fill="FFFFFF"/>
        </w:rPr>
        <w:t>, Smolders A., 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Govers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L.L.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G</w:t>
      </w:r>
      <w:r w:rsidRPr="004635CB">
        <w:rPr>
          <w:bCs/>
          <w:color w:val="222222"/>
          <w:sz w:val="22"/>
          <w:shd w:val="clear" w:color="auto" w:fill="FFFFFF"/>
        </w:rPr>
        <w:t>, 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Hoogveld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J.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G</w:t>
      </w:r>
      <w:r w:rsidRPr="004635CB">
        <w:rPr>
          <w:bCs/>
          <w:color w:val="222222"/>
          <w:sz w:val="22"/>
          <w:shd w:val="clear" w:color="auto" w:fill="FFFFFF"/>
        </w:rPr>
        <w:t>, </w:t>
      </w:r>
      <w:r w:rsidRPr="004635CB">
        <w:rPr>
          <w:b/>
          <w:bCs/>
          <w:color w:val="222222"/>
          <w:sz w:val="22"/>
          <w:u w:val="single"/>
          <w:shd w:val="clear" w:color="auto" w:fill="FFFFFF"/>
        </w:rPr>
        <w:t>Angelini C.</w:t>
      </w:r>
      <w:r w:rsidRPr="004635CB">
        <w:rPr>
          <w:bCs/>
          <w:i/>
          <w:iCs/>
          <w:color w:val="222222"/>
          <w:sz w:val="22"/>
          <w:shd w:val="clear" w:color="auto" w:fill="FFFFFF"/>
        </w:rPr>
        <w:t> </w:t>
      </w:r>
      <w:r w:rsidRPr="004635CB">
        <w:rPr>
          <w:bCs/>
          <w:iCs/>
          <w:color w:val="222222"/>
          <w:sz w:val="22"/>
          <w:shd w:val="clear" w:color="auto" w:fill="FFFFFF"/>
        </w:rPr>
        <w:t xml:space="preserve">2018. </w:t>
      </w:r>
      <w:r w:rsidRPr="004635CB">
        <w:rPr>
          <w:bCs/>
          <w:color w:val="222222"/>
          <w:sz w:val="22"/>
          <w:shd w:val="clear" w:color="auto" w:fill="FFFFFF"/>
        </w:rPr>
        <w:t>Burrowing crabs weaken mutualism between foundation species. </w:t>
      </w:r>
      <w:r w:rsidRPr="004635CB">
        <w:rPr>
          <w:b/>
          <w:bCs/>
          <w:color w:val="222222"/>
          <w:sz w:val="22"/>
          <w:shd w:val="clear" w:color="auto" w:fill="FFFFFF"/>
        </w:rPr>
        <w:t>Ecosystems. </w:t>
      </w:r>
      <w:r w:rsidRPr="004635CB">
        <w:rPr>
          <w:bCs/>
          <w:color w:val="222222"/>
          <w:sz w:val="22"/>
          <w:shd w:val="clear" w:color="auto" w:fill="FFFFFF"/>
        </w:rPr>
        <w:t>http://doi.org/10.1007/s10021-018-0301-x.</w:t>
      </w:r>
    </w:p>
    <w:p w14:paraId="263E7DC0" w14:textId="77777777" w:rsidR="004635CB" w:rsidRPr="004635CB" w:rsidRDefault="004635CB" w:rsidP="004635CB">
      <w:pPr>
        <w:ind w:left="90"/>
        <w:rPr>
          <w:bCs/>
          <w:color w:val="222222"/>
          <w:sz w:val="22"/>
          <w:shd w:val="clear" w:color="auto" w:fill="FFFFFF"/>
        </w:rPr>
      </w:pPr>
    </w:p>
    <w:p w14:paraId="466AFF73" w14:textId="26D2A42E" w:rsidR="004635CB" w:rsidRPr="004635CB" w:rsidRDefault="004635CB" w:rsidP="004635CB">
      <w:pPr>
        <w:ind w:left="90"/>
        <w:rPr>
          <w:bCs/>
          <w:color w:val="222222"/>
          <w:sz w:val="22"/>
          <w:shd w:val="clear" w:color="auto" w:fill="FFFFFF"/>
        </w:rPr>
      </w:pPr>
      <w:r w:rsidRPr="004635CB">
        <w:rPr>
          <w:bCs/>
          <w:color w:val="222222"/>
          <w:sz w:val="22"/>
          <w:shd w:val="clear" w:color="auto" w:fill="FFFFFF"/>
        </w:rPr>
        <w:t xml:space="preserve">34.     Borst A., 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Verberk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W.C.E.P., </w:t>
      </w:r>
      <w:r w:rsidRPr="004635CB">
        <w:rPr>
          <w:b/>
          <w:bCs/>
          <w:color w:val="222222"/>
          <w:sz w:val="22"/>
          <w:u w:val="single"/>
          <w:shd w:val="clear" w:color="auto" w:fill="FFFFFF"/>
        </w:rPr>
        <w:t>Angelini C.,</w:t>
      </w:r>
      <w:r w:rsidRPr="004635CB">
        <w:rPr>
          <w:bCs/>
          <w:color w:val="222222"/>
          <w:sz w:val="22"/>
          <w:shd w:val="clear" w:color="auto" w:fill="FFFFFF"/>
        </w:rPr>
        <w:t xml:space="preserve"> 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Schotanus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</w:t>
      </w:r>
      <w:proofErr w:type="gramStart"/>
      <w:r w:rsidRPr="004635CB">
        <w:rPr>
          <w:bCs/>
          <w:color w:val="222222"/>
          <w:sz w:val="22"/>
          <w:shd w:val="clear" w:color="auto" w:fill="FFFFFF"/>
        </w:rPr>
        <w:t>J.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>,</w:t>
      </w:r>
      <w:proofErr w:type="gramEnd"/>
      <w:r w:rsidRPr="004635CB">
        <w:rPr>
          <w:bCs/>
          <w:color w:val="222222"/>
          <w:sz w:val="22"/>
          <w:shd w:val="clear" w:color="auto" w:fill="FFFFFF"/>
        </w:rPr>
        <w:t xml:space="preserve"> Wolters W., 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Christianen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M.J.A., van der Zee E.M.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 xml:space="preserve">, 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Derksen-Hooijberg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M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 xml:space="preserve">., </w:t>
      </w:r>
      <w:r w:rsidRPr="004635CB">
        <w:rPr>
          <w:bCs/>
          <w:color w:val="222222"/>
          <w:sz w:val="22"/>
          <w:u w:val="single"/>
          <w:shd w:val="clear" w:color="auto" w:fill="FFFFFF"/>
        </w:rPr>
        <w:t>van der Heide T</w:t>
      </w:r>
      <w:r w:rsidRPr="004635CB">
        <w:rPr>
          <w:bCs/>
          <w:color w:val="222222"/>
          <w:sz w:val="22"/>
          <w:shd w:val="clear" w:color="auto" w:fill="FFFFFF"/>
        </w:rPr>
        <w:t>. 2018. Foundation species enhance food web complexity through non-trophic facilitation.</w:t>
      </w:r>
      <w:r w:rsidRPr="004635CB">
        <w:rPr>
          <w:bCs/>
          <w:i/>
          <w:color w:val="222222"/>
          <w:sz w:val="22"/>
          <w:shd w:val="clear" w:color="auto" w:fill="FFFFFF"/>
        </w:rPr>
        <w:t xml:space="preserve"> </w:t>
      </w:r>
      <w:proofErr w:type="spellStart"/>
      <w:r w:rsidRPr="004635CB">
        <w:rPr>
          <w:b/>
          <w:bCs/>
          <w:i/>
          <w:color w:val="222222"/>
          <w:sz w:val="22"/>
          <w:shd w:val="clear" w:color="auto" w:fill="FFFFFF"/>
        </w:rPr>
        <w:t>PLoS</w:t>
      </w:r>
      <w:proofErr w:type="spellEnd"/>
      <w:r w:rsidRPr="004635CB">
        <w:rPr>
          <w:b/>
          <w:bCs/>
          <w:i/>
          <w:color w:val="222222"/>
          <w:sz w:val="22"/>
          <w:shd w:val="clear" w:color="auto" w:fill="FFFFFF"/>
        </w:rPr>
        <w:t xml:space="preserve"> ONE</w:t>
      </w:r>
      <w:r w:rsidRPr="004635CB">
        <w:rPr>
          <w:bCs/>
          <w:i/>
          <w:color w:val="222222"/>
          <w:sz w:val="22"/>
          <w:shd w:val="clear" w:color="auto" w:fill="FFFFFF"/>
        </w:rPr>
        <w:t xml:space="preserve">. </w:t>
      </w:r>
      <w:r w:rsidRPr="004635CB">
        <w:rPr>
          <w:bCs/>
          <w:color w:val="222222"/>
          <w:sz w:val="22"/>
          <w:shd w:val="clear" w:color="auto" w:fill="FFFFFF"/>
        </w:rPr>
        <w:t>http://doi.org/10.1371/journal.pone.0199152.</w:t>
      </w:r>
    </w:p>
    <w:p w14:paraId="11D6AA4F" w14:textId="77777777" w:rsidR="004635CB" w:rsidRPr="004635CB" w:rsidRDefault="004635CB" w:rsidP="004635CB">
      <w:pPr>
        <w:ind w:left="90"/>
        <w:rPr>
          <w:bCs/>
          <w:i/>
          <w:color w:val="222222"/>
          <w:sz w:val="22"/>
          <w:shd w:val="clear" w:color="auto" w:fill="FFFFFF"/>
        </w:rPr>
      </w:pPr>
    </w:p>
    <w:p w14:paraId="73504FC5" w14:textId="77777777" w:rsidR="004635CB" w:rsidRPr="004635CB" w:rsidRDefault="004635CB" w:rsidP="004635CB">
      <w:pPr>
        <w:ind w:left="90"/>
        <w:rPr>
          <w:bCs/>
          <w:color w:val="222222"/>
          <w:sz w:val="22"/>
          <w:shd w:val="clear" w:color="auto" w:fill="FFFFFF"/>
        </w:rPr>
      </w:pPr>
      <w:r w:rsidRPr="004635CB">
        <w:rPr>
          <w:bCs/>
          <w:color w:val="222222"/>
          <w:sz w:val="22"/>
          <w:shd w:val="clear" w:color="auto" w:fill="FFFFFF"/>
        </w:rPr>
        <w:t>33.     Gribben P., </w:t>
      </w:r>
      <w:r w:rsidRPr="004635CB">
        <w:rPr>
          <w:b/>
          <w:bCs/>
          <w:color w:val="222222"/>
          <w:sz w:val="22"/>
          <w:shd w:val="clear" w:color="auto" w:fill="FFFFFF"/>
        </w:rPr>
        <w:t>Angelini C.,</w:t>
      </w:r>
      <w:r w:rsidRPr="004635CB">
        <w:rPr>
          <w:bCs/>
          <w:color w:val="222222"/>
          <w:sz w:val="22"/>
          <w:shd w:val="clear" w:color="auto" w:fill="FFFFFF"/>
        </w:rPr>
        <w:t xml:space="preserve"> Altieri A.H., Bishop M., Thomsen M. </w:t>
      </w:r>
      <w:r w:rsidRPr="004635CB">
        <w:rPr>
          <w:bCs/>
          <w:iCs/>
          <w:color w:val="222222"/>
          <w:sz w:val="22"/>
          <w:shd w:val="clear" w:color="auto" w:fill="FFFFFF"/>
        </w:rPr>
        <w:t>2018. </w:t>
      </w:r>
      <w:r w:rsidRPr="004635CB">
        <w:rPr>
          <w:bCs/>
          <w:color w:val="222222"/>
          <w:sz w:val="22"/>
          <w:shd w:val="clear" w:color="auto" w:fill="FFFFFF"/>
        </w:rPr>
        <w:t>Facilitation cascades in marine ecosystems: a synthesis and future directions. </w:t>
      </w:r>
      <w:r w:rsidRPr="004635CB">
        <w:rPr>
          <w:b/>
          <w:bCs/>
          <w:color w:val="222222"/>
          <w:sz w:val="22"/>
          <w:shd w:val="clear" w:color="auto" w:fill="FFFFFF"/>
        </w:rPr>
        <w:t>Oceanography and Marine Biology: An Annual Review.</w:t>
      </w:r>
    </w:p>
    <w:p w14:paraId="6B1125CF" w14:textId="77777777" w:rsidR="004635CB" w:rsidRPr="004635CB" w:rsidRDefault="004635CB" w:rsidP="004635CB">
      <w:pPr>
        <w:ind w:left="90"/>
        <w:rPr>
          <w:bCs/>
          <w:i/>
          <w:color w:val="222222"/>
          <w:sz w:val="22"/>
          <w:u w:val="single"/>
          <w:shd w:val="clear" w:color="auto" w:fill="FFFFFF"/>
        </w:rPr>
      </w:pPr>
    </w:p>
    <w:p w14:paraId="0BE4701C" w14:textId="7FC41ECE" w:rsidR="004635CB" w:rsidRPr="004635CB" w:rsidRDefault="004635CB" w:rsidP="004635CB">
      <w:pPr>
        <w:ind w:left="90"/>
        <w:rPr>
          <w:bCs/>
          <w:color w:val="222222"/>
          <w:sz w:val="22"/>
          <w:shd w:val="clear" w:color="auto" w:fill="FFFFFF"/>
        </w:rPr>
      </w:pPr>
      <w:r w:rsidRPr="004635CB">
        <w:rPr>
          <w:bCs/>
          <w:color w:val="222222"/>
          <w:sz w:val="22"/>
          <w:shd w:val="clear" w:color="auto" w:fill="FFFFFF"/>
        </w:rPr>
        <w:t xml:space="preserve">32.     Fahey </w:t>
      </w:r>
      <w:proofErr w:type="gramStart"/>
      <w:r w:rsidRPr="004635CB">
        <w:rPr>
          <w:bCs/>
          <w:color w:val="222222"/>
          <w:sz w:val="22"/>
          <w:shd w:val="clear" w:color="auto" w:fill="FFFFFF"/>
        </w:rPr>
        <w:t>C.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>,</w:t>
      </w:r>
      <w:proofErr w:type="gramEnd"/>
      <w:r w:rsidRPr="004635CB">
        <w:rPr>
          <w:bCs/>
          <w:color w:val="222222"/>
          <w:sz w:val="22"/>
          <w:shd w:val="clear" w:color="auto" w:fill="FFFFFF"/>
        </w:rPr>
        <w:t xml:space="preserve"> </w:t>
      </w:r>
      <w:r w:rsidRPr="004635CB">
        <w:rPr>
          <w:b/>
          <w:bCs/>
          <w:color w:val="222222"/>
          <w:sz w:val="22"/>
          <w:u w:val="single"/>
          <w:shd w:val="clear" w:color="auto" w:fill="FFFFFF"/>
        </w:rPr>
        <w:t>Angelini C.,</w:t>
      </w:r>
      <w:r w:rsidRPr="004635CB">
        <w:rPr>
          <w:bCs/>
          <w:color w:val="222222"/>
          <w:sz w:val="22"/>
          <w:shd w:val="clear" w:color="auto" w:fill="FFFFFF"/>
        </w:rPr>
        <w:t xml:space="preserve"> Flory S.L. 2018. Interactive effects of grass invasion and chronic drought on plant communities. </w:t>
      </w:r>
      <w:r w:rsidRPr="004635CB">
        <w:rPr>
          <w:b/>
          <w:bCs/>
          <w:color w:val="222222"/>
          <w:sz w:val="22"/>
          <w:shd w:val="clear" w:color="auto" w:fill="FFFFFF"/>
        </w:rPr>
        <w:t>Ecology</w:t>
      </w:r>
      <w:r w:rsidRPr="004635CB">
        <w:rPr>
          <w:b/>
          <w:bCs/>
          <w:i/>
          <w:color w:val="222222"/>
          <w:sz w:val="22"/>
          <w:shd w:val="clear" w:color="auto" w:fill="FFFFFF"/>
        </w:rPr>
        <w:t>.</w:t>
      </w:r>
      <w:r w:rsidRPr="004635CB">
        <w:rPr>
          <w:bCs/>
          <w:i/>
          <w:color w:val="222222"/>
          <w:sz w:val="22"/>
          <w:shd w:val="clear" w:color="auto" w:fill="FFFFFF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>http://doi.org/10/1002/ecy.2536.</w:t>
      </w:r>
    </w:p>
    <w:p w14:paraId="55ADAA07" w14:textId="77777777" w:rsidR="004635CB" w:rsidRPr="004635CB" w:rsidRDefault="004635CB" w:rsidP="004635CB">
      <w:pPr>
        <w:ind w:left="90"/>
        <w:rPr>
          <w:bCs/>
          <w:color w:val="222222"/>
          <w:sz w:val="22"/>
          <w:shd w:val="clear" w:color="auto" w:fill="FFFFFF"/>
        </w:rPr>
      </w:pPr>
    </w:p>
    <w:p w14:paraId="0260AFCE" w14:textId="19D13918" w:rsidR="004635CB" w:rsidRPr="004635CB" w:rsidRDefault="004635CB" w:rsidP="004635CB">
      <w:pPr>
        <w:ind w:left="90"/>
        <w:rPr>
          <w:b/>
          <w:bCs/>
          <w:color w:val="222222"/>
          <w:sz w:val="22"/>
          <w:shd w:val="clear" w:color="auto" w:fill="FFFFFF"/>
        </w:rPr>
      </w:pPr>
      <w:r w:rsidRPr="004635CB">
        <w:rPr>
          <w:bCs/>
          <w:color w:val="222222"/>
          <w:sz w:val="22"/>
          <w:shd w:val="clear" w:color="auto" w:fill="FFFFFF"/>
        </w:rPr>
        <w:t xml:space="preserve">31.     Crotty </w:t>
      </w:r>
      <w:proofErr w:type="gramStart"/>
      <w:r w:rsidRPr="004635CB">
        <w:rPr>
          <w:bCs/>
          <w:color w:val="222222"/>
          <w:sz w:val="22"/>
          <w:shd w:val="clear" w:color="auto" w:fill="FFFFFF"/>
        </w:rPr>
        <w:t>S.M.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>,</w:t>
      </w:r>
      <w:proofErr w:type="gramEnd"/>
      <w:r w:rsidRPr="004635CB">
        <w:rPr>
          <w:bCs/>
          <w:color w:val="222222"/>
          <w:sz w:val="22"/>
          <w:shd w:val="clear" w:color="auto" w:fill="FFFFFF"/>
        </w:rPr>
        <w:t xml:space="preserve"> Sharp S.J.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 xml:space="preserve">, </w:t>
      </w:r>
      <w:proofErr w:type="spellStart"/>
      <w:r w:rsidRPr="004635CB">
        <w:rPr>
          <w:bCs/>
          <w:color w:val="222222"/>
          <w:sz w:val="22"/>
          <w:shd w:val="clear" w:color="auto" w:fill="FFFFFF"/>
        </w:rPr>
        <w:t>Bersoza</w:t>
      </w:r>
      <w:proofErr w:type="spellEnd"/>
      <w:r w:rsidRPr="004635CB">
        <w:rPr>
          <w:bCs/>
          <w:color w:val="222222"/>
          <w:sz w:val="22"/>
          <w:shd w:val="clear" w:color="auto" w:fill="FFFFFF"/>
        </w:rPr>
        <w:t xml:space="preserve"> A.C.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>, Prince K.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>, Johnson E.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>, Cronk K.</w:t>
      </w:r>
      <w:r>
        <w:rPr>
          <w:bCs/>
          <w:color w:val="222222"/>
          <w:sz w:val="22"/>
          <w:shd w:val="clear" w:color="auto" w:fill="FFFFFF"/>
        </w:rPr>
        <w:t>,</w:t>
      </w:r>
      <w:r w:rsidRPr="004635CB">
        <w:rPr>
          <w:bCs/>
          <w:i/>
          <w:color w:val="222222"/>
          <w:sz w:val="22"/>
          <w:shd w:val="clear" w:color="auto" w:fill="FFFFFF"/>
          <w:vertAlign w:val="superscript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 xml:space="preserve"> </w:t>
      </w:r>
      <w:r w:rsidRPr="004635CB">
        <w:rPr>
          <w:b/>
          <w:bCs/>
          <w:color w:val="222222"/>
          <w:sz w:val="22"/>
          <w:u w:val="single"/>
          <w:shd w:val="clear" w:color="auto" w:fill="FFFFFF"/>
        </w:rPr>
        <w:t>Angelini C.</w:t>
      </w:r>
      <w:r w:rsidRPr="004635CB">
        <w:rPr>
          <w:bCs/>
          <w:color w:val="222222"/>
          <w:sz w:val="22"/>
          <w:shd w:val="clear" w:color="auto" w:fill="FFFFFF"/>
        </w:rPr>
        <w:t xml:space="preserve"> 2018</w:t>
      </w:r>
      <w:r w:rsidRPr="004635CB">
        <w:rPr>
          <w:bCs/>
          <w:i/>
          <w:color w:val="222222"/>
          <w:sz w:val="22"/>
          <w:shd w:val="clear" w:color="auto" w:fill="FFFFFF"/>
        </w:rPr>
        <w:t xml:space="preserve">. </w:t>
      </w:r>
      <w:r w:rsidRPr="004635CB">
        <w:rPr>
          <w:bCs/>
          <w:color w:val="222222"/>
          <w:sz w:val="22"/>
          <w:shd w:val="clear" w:color="auto" w:fill="FFFFFF"/>
        </w:rPr>
        <w:t>Foundation species patch configuration mediates biodiversity, stability, and multifunctionality.</w:t>
      </w:r>
      <w:r w:rsidRPr="004635CB">
        <w:rPr>
          <w:b/>
          <w:bCs/>
          <w:color w:val="222222"/>
          <w:sz w:val="22"/>
          <w:shd w:val="clear" w:color="auto" w:fill="FFFFFF"/>
        </w:rPr>
        <w:t xml:space="preserve"> Ecology Letters</w:t>
      </w:r>
      <w:r w:rsidRPr="004635CB">
        <w:rPr>
          <w:b/>
          <w:bCs/>
          <w:i/>
          <w:color w:val="222222"/>
          <w:sz w:val="22"/>
          <w:shd w:val="clear" w:color="auto" w:fill="FFFFFF"/>
        </w:rPr>
        <w:t>.</w:t>
      </w:r>
      <w:r w:rsidRPr="004635CB">
        <w:rPr>
          <w:b/>
          <w:bCs/>
          <w:color w:val="222222"/>
          <w:sz w:val="22"/>
          <w:shd w:val="clear" w:color="auto" w:fill="FFFFFF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>DOI: 10.1111/ele1316.</w:t>
      </w:r>
    </w:p>
    <w:p w14:paraId="1841680B" w14:textId="77777777" w:rsidR="004635CB" w:rsidRDefault="004635CB" w:rsidP="004670D3">
      <w:pPr>
        <w:ind w:left="90"/>
        <w:rPr>
          <w:bCs/>
          <w:color w:val="222222"/>
          <w:sz w:val="22"/>
          <w:shd w:val="clear" w:color="auto" w:fill="FFFFFF"/>
        </w:rPr>
      </w:pPr>
    </w:p>
    <w:p w14:paraId="152C07BA" w14:textId="1F1618B6" w:rsidR="004635CB" w:rsidRPr="004635CB" w:rsidRDefault="004635CB" w:rsidP="004635CB">
      <w:pPr>
        <w:ind w:left="90"/>
        <w:rPr>
          <w:bCs/>
          <w:color w:val="222222"/>
          <w:sz w:val="22"/>
          <w:shd w:val="clear" w:color="auto" w:fill="FFFFFF"/>
        </w:rPr>
      </w:pPr>
      <w:r>
        <w:rPr>
          <w:bCs/>
          <w:color w:val="222222"/>
          <w:sz w:val="22"/>
          <w:shd w:val="clear" w:color="auto" w:fill="FFFFFF"/>
        </w:rPr>
        <w:t xml:space="preserve">30. </w:t>
      </w:r>
      <w:proofErr w:type="spellStart"/>
      <w:r w:rsidR="004670D3" w:rsidRPr="004670D3">
        <w:rPr>
          <w:bCs/>
          <w:color w:val="222222"/>
          <w:sz w:val="22"/>
          <w:shd w:val="clear" w:color="auto" w:fill="FFFFFF"/>
        </w:rPr>
        <w:t>Bersoza</w:t>
      </w:r>
      <w:proofErr w:type="spellEnd"/>
      <w:r w:rsidR="004670D3" w:rsidRPr="004670D3">
        <w:rPr>
          <w:bCs/>
          <w:color w:val="222222"/>
          <w:sz w:val="22"/>
          <w:shd w:val="clear" w:color="auto" w:fill="FFFFFF"/>
        </w:rPr>
        <w:t>, A.C.</w:t>
      </w:r>
      <w:r w:rsidR="004670D3" w:rsidRPr="004670D3">
        <w:rPr>
          <w:i/>
          <w:color w:val="222222"/>
          <w:sz w:val="22"/>
          <w:shd w:val="clear" w:color="auto" w:fill="FFFFFF"/>
          <w:vertAlign w:val="superscript"/>
        </w:rPr>
        <w:t xml:space="preserve"> G</w:t>
      </w:r>
      <w:r w:rsidR="004670D3" w:rsidRPr="004670D3">
        <w:rPr>
          <w:bCs/>
          <w:color w:val="222222"/>
          <w:sz w:val="22"/>
          <w:shd w:val="clear" w:color="auto" w:fill="FFFFFF"/>
        </w:rPr>
        <w:t xml:space="preserve">, Brumbaugh R., Grizzle R., Luckenbach M., Peterson C.H., </w:t>
      </w:r>
      <w:r w:rsidR="004670D3" w:rsidRPr="004670D3">
        <w:rPr>
          <w:bCs/>
          <w:color w:val="222222"/>
          <w:sz w:val="22"/>
          <w:u w:val="single"/>
          <w:shd w:val="clear" w:color="auto" w:fill="FFFFFF"/>
        </w:rPr>
        <w:t>Angelini C</w:t>
      </w:r>
      <w:r w:rsidR="004670D3" w:rsidRPr="004670D3">
        <w:rPr>
          <w:bCs/>
          <w:color w:val="222222"/>
          <w:sz w:val="22"/>
          <w:shd w:val="clear" w:color="auto" w:fill="FFFFFF"/>
        </w:rPr>
        <w:t>. Restoring the Eastern oyster: how much progress has been made in 53 years of effort?  </w:t>
      </w:r>
      <w:r w:rsidR="00D33502">
        <w:rPr>
          <w:bCs/>
          <w:color w:val="222222"/>
          <w:sz w:val="22"/>
          <w:shd w:val="clear" w:color="auto" w:fill="FFFFFF"/>
        </w:rPr>
        <w:t>2018.</w:t>
      </w:r>
      <w:r w:rsidR="004670D3" w:rsidRPr="004670D3">
        <w:rPr>
          <w:bCs/>
          <w:color w:val="222222"/>
          <w:sz w:val="22"/>
          <w:shd w:val="clear" w:color="auto" w:fill="FFFFFF"/>
        </w:rPr>
        <w:t xml:space="preserve"> </w:t>
      </w:r>
      <w:r>
        <w:rPr>
          <w:b/>
          <w:bCs/>
          <w:color w:val="222222"/>
          <w:sz w:val="22"/>
          <w:shd w:val="clear" w:color="auto" w:fill="FFFFFF"/>
        </w:rPr>
        <w:t xml:space="preserve">Frontiers in Ecology and </w:t>
      </w:r>
      <w:r w:rsidR="004670D3" w:rsidRPr="004670D3">
        <w:rPr>
          <w:b/>
          <w:bCs/>
          <w:color w:val="222222"/>
          <w:sz w:val="22"/>
          <w:shd w:val="clear" w:color="auto" w:fill="FFFFFF"/>
        </w:rPr>
        <w:t>Evolution</w:t>
      </w:r>
      <w:r w:rsidR="004670D3" w:rsidRPr="004670D3">
        <w:rPr>
          <w:bCs/>
          <w:color w:val="222222"/>
          <w:sz w:val="22"/>
          <w:shd w:val="clear" w:color="auto" w:fill="FFFFFF"/>
        </w:rPr>
        <w:t>.</w:t>
      </w:r>
      <w:r>
        <w:rPr>
          <w:bCs/>
          <w:color w:val="222222"/>
          <w:sz w:val="22"/>
          <w:shd w:val="clear" w:color="auto" w:fill="FFFFFF"/>
        </w:rPr>
        <w:t xml:space="preserve"> </w:t>
      </w:r>
      <w:r w:rsidRPr="004635CB">
        <w:rPr>
          <w:bCs/>
          <w:color w:val="222222"/>
          <w:sz w:val="22"/>
          <w:shd w:val="clear" w:color="auto" w:fill="FFFFFF"/>
        </w:rPr>
        <w:t>http://doi.org/10.1002/fee.1935</w:t>
      </w:r>
    </w:p>
    <w:p w14:paraId="44795418" w14:textId="77777777" w:rsidR="004670D3" w:rsidRDefault="004670D3" w:rsidP="00AC1E60">
      <w:pPr>
        <w:ind w:left="0" w:firstLine="0"/>
        <w:rPr>
          <w:color w:val="222222"/>
          <w:sz w:val="22"/>
          <w:shd w:val="clear" w:color="auto" w:fill="FFFFFF"/>
        </w:rPr>
      </w:pPr>
    </w:p>
    <w:p w14:paraId="45378B2F" w14:textId="01917670" w:rsidR="004670D3" w:rsidRPr="004670D3" w:rsidRDefault="004670D3" w:rsidP="004670D3">
      <w:pPr>
        <w:ind w:left="90"/>
        <w:rPr>
          <w:bCs/>
          <w:color w:val="222222"/>
          <w:sz w:val="22"/>
          <w:shd w:val="clear" w:color="auto" w:fill="FFFFFF"/>
        </w:rPr>
      </w:pPr>
      <w:r w:rsidRPr="004670D3">
        <w:rPr>
          <w:color w:val="222222"/>
          <w:sz w:val="22"/>
          <w:shd w:val="clear" w:color="auto" w:fill="FFFFFF"/>
        </w:rPr>
        <w:t>29.</w:t>
      </w:r>
      <w:r>
        <w:rPr>
          <w:color w:val="222222"/>
          <w:sz w:val="22"/>
          <w:shd w:val="clear" w:color="auto" w:fill="FFFFFF"/>
        </w:rPr>
        <w:t xml:space="preserve"> </w:t>
      </w:r>
      <w:r w:rsidRPr="004670D3">
        <w:rPr>
          <w:color w:val="222222"/>
          <w:sz w:val="22"/>
          <w:shd w:val="clear" w:color="auto" w:fill="FFFFFF"/>
        </w:rPr>
        <w:t>Herbert D.</w:t>
      </w:r>
      <w:r w:rsidRPr="004670D3">
        <w:rPr>
          <w:i/>
          <w:sz w:val="22"/>
        </w:rPr>
        <w:t xml:space="preserve"> </w:t>
      </w:r>
      <w:r w:rsidRPr="004670D3">
        <w:rPr>
          <w:i/>
          <w:sz w:val="22"/>
          <w:vertAlign w:val="superscript"/>
        </w:rPr>
        <w:t>G</w:t>
      </w:r>
      <w:r w:rsidRPr="004670D3">
        <w:rPr>
          <w:color w:val="222222"/>
          <w:sz w:val="22"/>
          <w:shd w:val="clear" w:color="auto" w:fill="FFFFFF"/>
        </w:rPr>
        <w:t xml:space="preserve">, </w:t>
      </w:r>
      <w:proofErr w:type="spellStart"/>
      <w:r w:rsidRPr="004670D3">
        <w:rPr>
          <w:color w:val="222222"/>
          <w:sz w:val="22"/>
          <w:shd w:val="clear" w:color="auto" w:fill="FFFFFF"/>
        </w:rPr>
        <w:t>Astrom</w:t>
      </w:r>
      <w:proofErr w:type="spellEnd"/>
      <w:r w:rsidRPr="004670D3">
        <w:rPr>
          <w:color w:val="222222"/>
          <w:sz w:val="22"/>
          <w:shd w:val="clear" w:color="auto" w:fill="FFFFFF"/>
        </w:rPr>
        <w:t xml:space="preserve"> E.</w:t>
      </w:r>
      <w:r w:rsidRPr="004670D3">
        <w:rPr>
          <w:i/>
          <w:sz w:val="22"/>
          <w:vertAlign w:val="superscript"/>
        </w:rPr>
        <w:t xml:space="preserve"> G</w:t>
      </w:r>
      <w:r w:rsidRPr="004670D3">
        <w:rPr>
          <w:color w:val="222222"/>
          <w:sz w:val="22"/>
          <w:shd w:val="clear" w:color="auto" w:fill="FFFFFF"/>
        </w:rPr>
        <w:t>, Bersoza A.C.</w:t>
      </w:r>
      <w:r w:rsidRPr="004670D3">
        <w:rPr>
          <w:i/>
          <w:sz w:val="22"/>
          <w:vertAlign w:val="superscript"/>
        </w:rPr>
        <w:t xml:space="preserve"> G</w:t>
      </w:r>
      <w:r w:rsidRPr="004670D3">
        <w:rPr>
          <w:color w:val="222222"/>
          <w:sz w:val="22"/>
          <w:shd w:val="clear" w:color="auto" w:fill="FFFFFF"/>
        </w:rPr>
        <w:t xml:space="preserve">, </w:t>
      </w:r>
      <w:proofErr w:type="spellStart"/>
      <w:r w:rsidRPr="004670D3">
        <w:rPr>
          <w:color w:val="222222"/>
          <w:sz w:val="22"/>
          <w:shd w:val="clear" w:color="auto" w:fill="FFFFFF"/>
        </w:rPr>
        <w:t>Batzer</w:t>
      </w:r>
      <w:proofErr w:type="spellEnd"/>
      <w:r w:rsidRPr="004670D3">
        <w:rPr>
          <w:color w:val="222222"/>
          <w:sz w:val="22"/>
          <w:shd w:val="clear" w:color="auto" w:fill="FFFFFF"/>
        </w:rPr>
        <w:t xml:space="preserve"> A.</w:t>
      </w:r>
      <w:r w:rsidRPr="004670D3">
        <w:rPr>
          <w:i/>
          <w:sz w:val="22"/>
          <w:vertAlign w:val="superscript"/>
        </w:rPr>
        <w:t xml:space="preserve"> U</w:t>
      </w:r>
      <w:r w:rsidRPr="004670D3">
        <w:rPr>
          <w:color w:val="222222"/>
          <w:sz w:val="22"/>
          <w:shd w:val="clear" w:color="auto" w:fill="FFFFFF"/>
        </w:rPr>
        <w:t xml:space="preserve">, McGovern P., </w:t>
      </w:r>
      <w:r w:rsidRPr="004670D3">
        <w:rPr>
          <w:color w:val="222222"/>
          <w:sz w:val="22"/>
          <w:u w:val="single"/>
          <w:shd w:val="clear" w:color="auto" w:fill="FFFFFF"/>
        </w:rPr>
        <w:t>Angelini C.</w:t>
      </w:r>
      <w:r w:rsidRPr="004670D3">
        <w:rPr>
          <w:color w:val="222222"/>
          <w:sz w:val="22"/>
          <w:shd w:val="clear" w:color="auto" w:fill="FFFFFF"/>
        </w:rPr>
        <w:t xml:space="preserve">, </w:t>
      </w:r>
      <w:proofErr w:type="spellStart"/>
      <w:r w:rsidRPr="004670D3">
        <w:rPr>
          <w:color w:val="222222"/>
          <w:sz w:val="22"/>
          <w:shd w:val="clear" w:color="auto" w:fill="FFFFFF"/>
        </w:rPr>
        <w:t>Wasman</w:t>
      </w:r>
      <w:proofErr w:type="spellEnd"/>
      <w:r w:rsidRPr="004670D3">
        <w:rPr>
          <w:color w:val="222222"/>
          <w:sz w:val="22"/>
          <w:shd w:val="clear" w:color="auto" w:fill="FFFFFF"/>
        </w:rPr>
        <w:t xml:space="preserve"> S., Dix N., Sheremet A. 2018. Mitigating erosional effects induced by boat wakes with living shorelines. </w:t>
      </w:r>
      <w:r w:rsidRPr="004670D3">
        <w:rPr>
          <w:b/>
          <w:color w:val="222222"/>
          <w:sz w:val="22"/>
          <w:shd w:val="clear" w:color="auto" w:fill="FFFFFF"/>
        </w:rPr>
        <w:t>Sustainability</w:t>
      </w:r>
      <w:r w:rsidRPr="004670D3">
        <w:rPr>
          <w:color w:val="222222"/>
          <w:sz w:val="22"/>
          <w:shd w:val="clear" w:color="auto" w:fill="FFFFFF"/>
        </w:rPr>
        <w:t xml:space="preserve"> 10(2):436. </w:t>
      </w:r>
    </w:p>
    <w:p w14:paraId="7D9BF967" w14:textId="77777777" w:rsidR="004670D3" w:rsidRDefault="004670D3" w:rsidP="004670D3">
      <w:pPr>
        <w:ind w:left="90"/>
        <w:jc w:val="both"/>
        <w:rPr>
          <w:bCs/>
          <w:sz w:val="22"/>
        </w:rPr>
      </w:pPr>
    </w:p>
    <w:p w14:paraId="4EFE3B47" w14:textId="29A3B6D4" w:rsidR="004670D3" w:rsidRPr="004670D3" w:rsidRDefault="004670D3" w:rsidP="004670D3">
      <w:pPr>
        <w:ind w:left="90"/>
        <w:jc w:val="both"/>
        <w:rPr>
          <w:bCs/>
          <w:i/>
          <w:sz w:val="22"/>
        </w:rPr>
      </w:pPr>
      <w:r w:rsidRPr="004670D3">
        <w:rPr>
          <w:bCs/>
          <w:sz w:val="22"/>
        </w:rPr>
        <w:t xml:space="preserve">28. Angelini C., van </w:t>
      </w:r>
      <w:proofErr w:type="spellStart"/>
      <w:r w:rsidRPr="004670D3">
        <w:rPr>
          <w:bCs/>
          <w:sz w:val="22"/>
        </w:rPr>
        <w:t>Montfrans</w:t>
      </w:r>
      <w:proofErr w:type="spellEnd"/>
      <w:r w:rsidRPr="004670D3">
        <w:rPr>
          <w:bCs/>
          <w:sz w:val="22"/>
        </w:rPr>
        <w:t xml:space="preserve"> S.G., Hensel M.J.S.</w:t>
      </w:r>
      <w:r w:rsidRPr="004670D3">
        <w:rPr>
          <w:i/>
          <w:sz w:val="22"/>
          <w:vertAlign w:val="superscript"/>
        </w:rPr>
        <w:t xml:space="preserve"> G</w:t>
      </w:r>
      <w:r w:rsidRPr="004670D3">
        <w:rPr>
          <w:bCs/>
          <w:sz w:val="22"/>
        </w:rPr>
        <w:t>, He Q.</w:t>
      </w:r>
      <w:r w:rsidRPr="004670D3">
        <w:rPr>
          <w:i/>
          <w:sz w:val="22"/>
          <w:vertAlign w:val="superscript"/>
        </w:rPr>
        <w:t xml:space="preserve"> P</w:t>
      </w:r>
      <w:r w:rsidRPr="004670D3">
        <w:rPr>
          <w:bCs/>
          <w:sz w:val="22"/>
        </w:rPr>
        <w:t>, Silliman B.R. 2018</w:t>
      </w:r>
      <w:r w:rsidRPr="004670D3">
        <w:rPr>
          <w:bCs/>
          <w:i/>
          <w:sz w:val="22"/>
        </w:rPr>
        <w:t xml:space="preserve">. </w:t>
      </w:r>
      <w:r w:rsidRPr="004670D3">
        <w:rPr>
          <w:bCs/>
          <w:sz w:val="22"/>
        </w:rPr>
        <w:t>The importance of an underestimated grazer under climate change: How crab density, consumer competition and physical stress affect salt marsh resilience</w:t>
      </w:r>
      <w:r w:rsidRPr="004670D3">
        <w:rPr>
          <w:bCs/>
          <w:i/>
          <w:sz w:val="22"/>
        </w:rPr>
        <w:t xml:space="preserve">. </w:t>
      </w:r>
      <w:proofErr w:type="spellStart"/>
      <w:r w:rsidRPr="004670D3">
        <w:rPr>
          <w:b/>
          <w:bCs/>
          <w:sz w:val="22"/>
        </w:rPr>
        <w:t>Oecologia</w:t>
      </w:r>
      <w:proofErr w:type="spellEnd"/>
      <w:r w:rsidRPr="004670D3">
        <w:rPr>
          <w:bCs/>
          <w:i/>
          <w:sz w:val="22"/>
        </w:rPr>
        <w:t>.</w:t>
      </w:r>
    </w:p>
    <w:p w14:paraId="63BBE42B" w14:textId="77777777" w:rsidR="004670D3" w:rsidRDefault="004670D3" w:rsidP="004670D3">
      <w:pPr>
        <w:tabs>
          <w:tab w:val="left" w:pos="90"/>
        </w:tabs>
        <w:ind w:left="90"/>
        <w:jc w:val="both"/>
        <w:rPr>
          <w:bCs/>
          <w:sz w:val="22"/>
        </w:rPr>
      </w:pPr>
    </w:p>
    <w:p w14:paraId="2CC2A4E0" w14:textId="423A0C77" w:rsidR="004670D3" w:rsidRPr="004670D3" w:rsidRDefault="004670D3" w:rsidP="004670D3">
      <w:pPr>
        <w:tabs>
          <w:tab w:val="left" w:pos="90"/>
        </w:tabs>
        <w:ind w:left="90"/>
        <w:jc w:val="both"/>
        <w:rPr>
          <w:bCs/>
          <w:sz w:val="22"/>
        </w:rPr>
      </w:pPr>
      <w:r w:rsidRPr="004670D3">
        <w:rPr>
          <w:bCs/>
          <w:sz w:val="22"/>
        </w:rPr>
        <w:t>27. Crotty S.M.</w:t>
      </w:r>
      <w:r w:rsidRPr="004670D3">
        <w:rPr>
          <w:i/>
          <w:sz w:val="22"/>
          <w:vertAlign w:val="superscript"/>
        </w:rPr>
        <w:t xml:space="preserve"> G</w:t>
      </w:r>
      <w:r w:rsidRPr="004670D3">
        <w:rPr>
          <w:bCs/>
          <w:sz w:val="22"/>
        </w:rPr>
        <w:t xml:space="preserve">, Angelini C., Bertness M.D. 2017. Multiple stressors and the potential for synergistic loss of New England salt marshes. </w:t>
      </w:r>
      <w:proofErr w:type="spellStart"/>
      <w:r w:rsidRPr="004670D3">
        <w:rPr>
          <w:b/>
          <w:bCs/>
          <w:sz w:val="22"/>
        </w:rPr>
        <w:t>PloS</w:t>
      </w:r>
      <w:proofErr w:type="spellEnd"/>
      <w:r w:rsidRPr="004670D3">
        <w:rPr>
          <w:b/>
          <w:bCs/>
          <w:sz w:val="22"/>
        </w:rPr>
        <w:t xml:space="preserve"> ONE</w:t>
      </w:r>
      <w:r w:rsidRPr="004670D3">
        <w:rPr>
          <w:bCs/>
          <w:sz w:val="22"/>
        </w:rPr>
        <w:t xml:space="preserve"> 12 (8), e0183058.</w:t>
      </w:r>
    </w:p>
    <w:p w14:paraId="3A2D3A49" w14:textId="77777777" w:rsidR="004670D3" w:rsidRDefault="004670D3" w:rsidP="004670D3">
      <w:pPr>
        <w:tabs>
          <w:tab w:val="left" w:pos="90"/>
        </w:tabs>
        <w:ind w:left="90"/>
        <w:rPr>
          <w:sz w:val="22"/>
        </w:rPr>
      </w:pPr>
    </w:p>
    <w:p w14:paraId="64631374" w14:textId="18A70E7D" w:rsidR="004670D3" w:rsidRPr="004670D3" w:rsidRDefault="004670D3" w:rsidP="004670D3">
      <w:pPr>
        <w:tabs>
          <w:tab w:val="left" w:pos="90"/>
        </w:tabs>
        <w:ind w:left="90"/>
        <w:rPr>
          <w:bCs/>
          <w:sz w:val="22"/>
        </w:rPr>
      </w:pPr>
      <w:r w:rsidRPr="004670D3">
        <w:rPr>
          <w:sz w:val="22"/>
        </w:rPr>
        <w:t xml:space="preserve">26. Thomsen M., Altieri A.H., Angelini C., Bishop M.J., Gribben P.E., Lear G. He Q., </w:t>
      </w:r>
      <w:proofErr w:type="spellStart"/>
      <w:r w:rsidRPr="004670D3">
        <w:rPr>
          <w:sz w:val="22"/>
        </w:rPr>
        <w:t>Schiel</w:t>
      </w:r>
      <w:proofErr w:type="spellEnd"/>
      <w:r w:rsidRPr="004670D3">
        <w:rPr>
          <w:sz w:val="22"/>
        </w:rPr>
        <w:t xml:space="preserve"> D.R., Silliman B.R., South P.M., Watson D.M., </w:t>
      </w:r>
      <w:proofErr w:type="spellStart"/>
      <w:r w:rsidRPr="004670D3">
        <w:rPr>
          <w:sz w:val="22"/>
        </w:rPr>
        <w:t>Wernberg</w:t>
      </w:r>
      <w:proofErr w:type="spellEnd"/>
      <w:r w:rsidRPr="004670D3">
        <w:rPr>
          <w:sz w:val="22"/>
        </w:rPr>
        <w:t xml:space="preserve"> T., Zotz, G. 2018. Secondary foundation species enhance biodiversity. </w:t>
      </w:r>
      <w:r w:rsidRPr="004670D3">
        <w:rPr>
          <w:b/>
          <w:sz w:val="22"/>
        </w:rPr>
        <w:t>Nature Ecology and Evolution</w:t>
      </w:r>
      <w:r w:rsidRPr="004670D3">
        <w:rPr>
          <w:sz w:val="22"/>
        </w:rPr>
        <w:t>. DOI: 10.1038/s</w:t>
      </w:r>
      <w:r w:rsidRPr="004670D3">
        <w:rPr>
          <w:bCs/>
          <w:sz w:val="22"/>
        </w:rPr>
        <w:t xml:space="preserve"> </w:t>
      </w:r>
    </w:p>
    <w:p w14:paraId="7421D53D" w14:textId="77777777" w:rsidR="004670D3" w:rsidRDefault="004670D3" w:rsidP="004670D3">
      <w:pPr>
        <w:tabs>
          <w:tab w:val="left" w:pos="90"/>
        </w:tabs>
        <w:ind w:left="90"/>
        <w:rPr>
          <w:color w:val="222222"/>
          <w:sz w:val="22"/>
          <w:shd w:val="clear" w:color="auto" w:fill="FFFFFF"/>
        </w:rPr>
      </w:pPr>
    </w:p>
    <w:p w14:paraId="1AF4711F" w14:textId="07B6398D" w:rsidR="004670D3" w:rsidRPr="004670D3" w:rsidRDefault="004670D3" w:rsidP="004670D3">
      <w:pPr>
        <w:tabs>
          <w:tab w:val="left" w:pos="90"/>
        </w:tabs>
        <w:ind w:left="90"/>
        <w:rPr>
          <w:color w:val="222222"/>
          <w:sz w:val="22"/>
          <w:shd w:val="clear" w:color="auto" w:fill="FFFFFF"/>
        </w:rPr>
      </w:pPr>
      <w:r w:rsidRPr="004670D3">
        <w:rPr>
          <w:color w:val="222222"/>
          <w:sz w:val="22"/>
          <w:shd w:val="clear" w:color="auto" w:fill="FFFFFF"/>
        </w:rPr>
        <w:lastRenderedPageBreak/>
        <w:t xml:space="preserve">25. </w:t>
      </w:r>
      <w:proofErr w:type="spellStart"/>
      <w:r w:rsidRPr="004670D3">
        <w:rPr>
          <w:color w:val="222222"/>
          <w:sz w:val="22"/>
          <w:shd w:val="clear" w:color="auto" w:fill="FFFFFF"/>
        </w:rPr>
        <w:t>Hooijberg-Derksen</w:t>
      </w:r>
      <w:proofErr w:type="spellEnd"/>
      <w:r w:rsidRPr="004670D3">
        <w:rPr>
          <w:color w:val="222222"/>
          <w:sz w:val="22"/>
          <w:shd w:val="clear" w:color="auto" w:fill="FFFFFF"/>
        </w:rPr>
        <w:t xml:space="preserve"> M.</w:t>
      </w:r>
      <w:r w:rsidRPr="004670D3">
        <w:rPr>
          <w:i/>
          <w:sz w:val="22"/>
          <w:vertAlign w:val="superscript"/>
        </w:rPr>
        <w:t xml:space="preserve"> G</w:t>
      </w:r>
      <w:r w:rsidRPr="004670D3">
        <w:rPr>
          <w:color w:val="222222"/>
          <w:sz w:val="22"/>
          <w:shd w:val="clear" w:color="auto" w:fill="FFFFFF"/>
        </w:rPr>
        <w:t xml:space="preserve">, </w:t>
      </w:r>
      <w:r w:rsidRPr="004670D3">
        <w:rPr>
          <w:color w:val="222222"/>
          <w:sz w:val="22"/>
          <w:u w:val="single"/>
          <w:shd w:val="clear" w:color="auto" w:fill="FFFFFF"/>
        </w:rPr>
        <w:t>Angelini C.,</w:t>
      </w:r>
      <w:r w:rsidRPr="004670D3">
        <w:rPr>
          <w:color w:val="222222"/>
          <w:sz w:val="22"/>
          <w:shd w:val="clear" w:color="auto" w:fill="FFFFFF"/>
        </w:rPr>
        <w:t xml:space="preserve"> </w:t>
      </w:r>
      <w:proofErr w:type="spellStart"/>
      <w:r w:rsidRPr="004670D3">
        <w:rPr>
          <w:color w:val="222222"/>
          <w:sz w:val="22"/>
          <w:shd w:val="clear" w:color="auto" w:fill="FFFFFF"/>
        </w:rPr>
        <w:t>Lamers</w:t>
      </w:r>
      <w:proofErr w:type="spellEnd"/>
      <w:r w:rsidRPr="004670D3">
        <w:rPr>
          <w:color w:val="222222"/>
          <w:sz w:val="22"/>
          <w:shd w:val="clear" w:color="auto" w:fill="FFFFFF"/>
        </w:rPr>
        <w:t xml:space="preserve"> L.P.M., Borst A.</w:t>
      </w:r>
      <w:r w:rsidRPr="004670D3">
        <w:rPr>
          <w:i/>
          <w:sz w:val="22"/>
          <w:vertAlign w:val="superscript"/>
        </w:rPr>
        <w:t xml:space="preserve"> G</w:t>
      </w:r>
      <w:r w:rsidRPr="004670D3">
        <w:rPr>
          <w:color w:val="222222"/>
          <w:sz w:val="22"/>
          <w:shd w:val="clear" w:color="auto" w:fill="FFFFFF"/>
        </w:rPr>
        <w:t xml:space="preserve">, </w:t>
      </w:r>
      <w:proofErr w:type="spellStart"/>
      <w:r w:rsidRPr="004670D3">
        <w:rPr>
          <w:color w:val="222222"/>
          <w:sz w:val="22"/>
          <w:shd w:val="clear" w:color="auto" w:fill="FFFFFF"/>
        </w:rPr>
        <w:t>Hoogveld</w:t>
      </w:r>
      <w:proofErr w:type="spellEnd"/>
      <w:r w:rsidRPr="004670D3">
        <w:rPr>
          <w:color w:val="222222"/>
          <w:sz w:val="22"/>
          <w:shd w:val="clear" w:color="auto" w:fill="FFFFFF"/>
        </w:rPr>
        <w:t xml:space="preserve"> J.R.H.</w:t>
      </w:r>
      <w:r w:rsidRPr="004670D3">
        <w:rPr>
          <w:i/>
          <w:sz w:val="22"/>
          <w:vertAlign w:val="superscript"/>
        </w:rPr>
        <w:t xml:space="preserve"> G</w:t>
      </w:r>
      <w:r w:rsidRPr="004670D3">
        <w:rPr>
          <w:color w:val="222222"/>
          <w:sz w:val="22"/>
          <w:shd w:val="clear" w:color="auto" w:fill="FFFFFF"/>
        </w:rPr>
        <w:t>, de Paoli H.</w:t>
      </w:r>
      <w:r w:rsidRPr="004670D3">
        <w:rPr>
          <w:i/>
          <w:sz w:val="22"/>
          <w:vertAlign w:val="superscript"/>
        </w:rPr>
        <w:t xml:space="preserve"> G</w:t>
      </w:r>
      <w:r w:rsidRPr="004670D3">
        <w:rPr>
          <w:color w:val="222222"/>
          <w:sz w:val="22"/>
          <w:shd w:val="clear" w:color="auto" w:fill="FFFFFF"/>
        </w:rPr>
        <w:t xml:space="preserve">, van de Koppel J., Silliman B.R., van der Heide T. 2018. Mutualistic interactions amplify salt marsh restoration success. </w:t>
      </w:r>
      <w:r w:rsidRPr="004670D3">
        <w:rPr>
          <w:b/>
          <w:color w:val="222222"/>
          <w:sz w:val="22"/>
          <w:shd w:val="clear" w:color="auto" w:fill="FFFFFF"/>
        </w:rPr>
        <w:t>Journal of Applied Ecology</w:t>
      </w:r>
      <w:r w:rsidRPr="004670D3">
        <w:rPr>
          <w:color w:val="222222"/>
          <w:sz w:val="22"/>
          <w:shd w:val="clear" w:color="auto" w:fill="FFFFFF"/>
        </w:rPr>
        <w:t xml:space="preserve"> 1-10. DOI: 10.1111/1365-2664.12960.</w:t>
      </w:r>
    </w:p>
    <w:p w14:paraId="50FE7361" w14:textId="77777777" w:rsidR="004670D3" w:rsidRDefault="004670D3" w:rsidP="004670D3">
      <w:pPr>
        <w:tabs>
          <w:tab w:val="left" w:pos="90"/>
        </w:tabs>
        <w:ind w:left="90"/>
        <w:rPr>
          <w:sz w:val="22"/>
        </w:rPr>
      </w:pPr>
    </w:p>
    <w:p w14:paraId="2EA47ADE" w14:textId="66989C6F" w:rsidR="004670D3" w:rsidRPr="004670D3" w:rsidRDefault="004670D3" w:rsidP="004670D3">
      <w:pPr>
        <w:tabs>
          <w:tab w:val="left" w:pos="90"/>
        </w:tabs>
        <w:ind w:left="90"/>
        <w:rPr>
          <w:sz w:val="22"/>
        </w:rPr>
      </w:pPr>
      <w:r w:rsidRPr="004670D3">
        <w:rPr>
          <w:sz w:val="22"/>
        </w:rPr>
        <w:t xml:space="preserve">24. </w:t>
      </w:r>
      <w:proofErr w:type="spellStart"/>
      <w:r w:rsidRPr="004670D3">
        <w:rPr>
          <w:sz w:val="22"/>
        </w:rPr>
        <w:t>Persico</w:t>
      </w:r>
      <w:proofErr w:type="spellEnd"/>
      <w:r w:rsidRPr="004670D3">
        <w:rPr>
          <w:sz w:val="22"/>
        </w:rPr>
        <w:t>, E.P.</w:t>
      </w:r>
      <w:r w:rsidRPr="004670D3">
        <w:rPr>
          <w:i/>
          <w:sz w:val="22"/>
          <w:vertAlign w:val="superscript"/>
        </w:rPr>
        <w:t xml:space="preserve"> U</w:t>
      </w:r>
      <w:r w:rsidRPr="004670D3">
        <w:rPr>
          <w:sz w:val="22"/>
        </w:rPr>
        <w:t>, Sharp S.J.</w:t>
      </w:r>
      <w:r w:rsidRPr="004670D3">
        <w:rPr>
          <w:i/>
          <w:sz w:val="22"/>
          <w:vertAlign w:val="superscript"/>
        </w:rPr>
        <w:t xml:space="preserve"> G</w:t>
      </w:r>
      <w:r w:rsidRPr="004670D3">
        <w:rPr>
          <w:sz w:val="22"/>
        </w:rPr>
        <w:t xml:space="preserve">, </w:t>
      </w:r>
      <w:r w:rsidRPr="004670D3">
        <w:rPr>
          <w:sz w:val="22"/>
          <w:u w:val="single"/>
        </w:rPr>
        <w:t>Angelini C</w:t>
      </w:r>
      <w:r w:rsidRPr="004670D3">
        <w:rPr>
          <w:sz w:val="22"/>
        </w:rPr>
        <w:t xml:space="preserve">. 2017. Feral hog disturbance alters carbon dynamics in southeastern US salt marshes. </w:t>
      </w:r>
      <w:r w:rsidRPr="004670D3">
        <w:rPr>
          <w:b/>
          <w:sz w:val="22"/>
        </w:rPr>
        <w:t>Marine Ecology Progress Series</w:t>
      </w:r>
      <w:r w:rsidRPr="004670D3">
        <w:rPr>
          <w:sz w:val="22"/>
        </w:rPr>
        <w:t xml:space="preserve"> 580: 57-68.</w:t>
      </w:r>
    </w:p>
    <w:p w14:paraId="4C9D3192" w14:textId="77777777" w:rsidR="004670D3" w:rsidRDefault="004670D3" w:rsidP="004670D3">
      <w:pPr>
        <w:tabs>
          <w:tab w:val="left" w:pos="90"/>
        </w:tabs>
        <w:ind w:left="90"/>
        <w:rPr>
          <w:bCs/>
          <w:sz w:val="22"/>
        </w:rPr>
      </w:pPr>
    </w:p>
    <w:p w14:paraId="4E41CEB4" w14:textId="7C21B6B6" w:rsidR="004670D3" w:rsidRPr="004670D3" w:rsidRDefault="004670D3" w:rsidP="004670D3">
      <w:pPr>
        <w:tabs>
          <w:tab w:val="left" w:pos="90"/>
        </w:tabs>
        <w:ind w:left="90"/>
        <w:rPr>
          <w:sz w:val="22"/>
        </w:rPr>
      </w:pPr>
      <w:r w:rsidRPr="004670D3">
        <w:rPr>
          <w:bCs/>
          <w:sz w:val="22"/>
        </w:rPr>
        <w:t>23. Pettengill T.M</w:t>
      </w:r>
      <w:r w:rsidRPr="004670D3">
        <w:rPr>
          <w:sz w:val="22"/>
        </w:rPr>
        <w:t>.</w:t>
      </w:r>
      <w:r w:rsidRPr="004670D3">
        <w:rPr>
          <w:i/>
          <w:sz w:val="22"/>
          <w:vertAlign w:val="superscript"/>
        </w:rPr>
        <w:t xml:space="preserve"> U</w:t>
      </w:r>
      <w:r w:rsidRPr="004670D3">
        <w:rPr>
          <w:sz w:val="22"/>
        </w:rPr>
        <w:t>, </w:t>
      </w:r>
      <w:r w:rsidRPr="004670D3">
        <w:rPr>
          <w:bCs/>
          <w:sz w:val="22"/>
        </w:rPr>
        <w:t>Crotty S.M</w:t>
      </w:r>
      <w:r w:rsidRPr="004670D3">
        <w:rPr>
          <w:sz w:val="22"/>
        </w:rPr>
        <w:t>.</w:t>
      </w:r>
      <w:r w:rsidRPr="004670D3">
        <w:rPr>
          <w:i/>
          <w:sz w:val="22"/>
          <w:vertAlign w:val="superscript"/>
        </w:rPr>
        <w:t xml:space="preserve"> G</w:t>
      </w:r>
      <w:r w:rsidRPr="004670D3">
        <w:rPr>
          <w:sz w:val="22"/>
        </w:rPr>
        <w:t>, </w:t>
      </w:r>
      <w:r w:rsidRPr="004670D3">
        <w:rPr>
          <w:sz w:val="22"/>
          <w:u w:val="single"/>
        </w:rPr>
        <w:t>Angelini C.</w:t>
      </w:r>
      <w:r w:rsidRPr="004670D3">
        <w:rPr>
          <w:sz w:val="22"/>
        </w:rPr>
        <w:t>, Bertness M.D. 2017. A natural history model of New England salt marsh die-off.  </w:t>
      </w:r>
      <w:proofErr w:type="spellStart"/>
      <w:r w:rsidRPr="004670D3">
        <w:rPr>
          <w:b/>
          <w:bCs/>
          <w:sz w:val="22"/>
        </w:rPr>
        <w:t>Oecologia</w:t>
      </w:r>
      <w:proofErr w:type="spellEnd"/>
      <w:r w:rsidRPr="004670D3">
        <w:rPr>
          <w:bCs/>
          <w:sz w:val="22"/>
        </w:rPr>
        <w:t xml:space="preserve"> 186(3): 621-632</w:t>
      </w:r>
      <w:r w:rsidRPr="004670D3">
        <w:rPr>
          <w:sz w:val="22"/>
        </w:rPr>
        <w:t>.</w:t>
      </w:r>
    </w:p>
    <w:p w14:paraId="45838601" w14:textId="77777777" w:rsidR="004670D3" w:rsidRDefault="004670D3" w:rsidP="004670D3">
      <w:pPr>
        <w:tabs>
          <w:tab w:val="left" w:pos="720"/>
          <w:tab w:val="left" w:pos="990"/>
        </w:tabs>
        <w:spacing w:after="8" w:line="240" w:lineRule="auto"/>
        <w:ind w:left="90" w:right="-15"/>
        <w:rPr>
          <w:sz w:val="22"/>
        </w:rPr>
      </w:pPr>
    </w:p>
    <w:p w14:paraId="0B9A506D" w14:textId="6714504C" w:rsidR="0031317B" w:rsidRPr="004670D3" w:rsidRDefault="0031317B" w:rsidP="004670D3">
      <w:pPr>
        <w:tabs>
          <w:tab w:val="left" w:pos="720"/>
          <w:tab w:val="left" w:pos="990"/>
        </w:tabs>
        <w:spacing w:after="8" w:line="240" w:lineRule="auto"/>
        <w:ind w:left="90" w:right="-15"/>
        <w:rPr>
          <w:sz w:val="22"/>
        </w:rPr>
      </w:pPr>
      <w:r w:rsidRPr="004670D3">
        <w:rPr>
          <w:sz w:val="22"/>
        </w:rPr>
        <w:t xml:space="preserve">22. Langston, A.G, </w:t>
      </w:r>
      <w:r w:rsidRPr="004670D3">
        <w:rPr>
          <w:sz w:val="22"/>
          <w:u w:val="single"/>
        </w:rPr>
        <w:t>Angelini C</w:t>
      </w:r>
      <w:r w:rsidRPr="004670D3">
        <w:rPr>
          <w:sz w:val="22"/>
        </w:rPr>
        <w:t xml:space="preserve">., Kaplan D.L. </w:t>
      </w:r>
      <w:r w:rsidR="004670D3" w:rsidRPr="004670D3">
        <w:rPr>
          <w:sz w:val="22"/>
        </w:rPr>
        <w:t>2017</w:t>
      </w:r>
      <w:r w:rsidRPr="004670D3">
        <w:rPr>
          <w:sz w:val="22"/>
        </w:rPr>
        <w:t>. Biotic and abiotic controls of</w:t>
      </w:r>
    </w:p>
    <w:p w14:paraId="3A0C18C6" w14:textId="478D3CA4" w:rsidR="0031317B" w:rsidRDefault="0031317B" w:rsidP="004670D3">
      <w:pPr>
        <w:tabs>
          <w:tab w:val="left" w:pos="720"/>
          <w:tab w:val="left" w:pos="990"/>
        </w:tabs>
        <w:spacing w:after="8" w:line="240" w:lineRule="auto"/>
        <w:ind w:left="90" w:right="-15"/>
        <w:rPr>
          <w:b/>
          <w:sz w:val="22"/>
        </w:rPr>
      </w:pPr>
      <w:r w:rsidRPr="004670D3">
        <w:rPr>
          <w:sz w:val="22"/>
        </w:rPr>
        <w:t xml:space="preserve">the northern range expansion of black mangrove (Avicenna </w:t>
      </w:r>
      <w:proofErr w:type="spellStart"/>
      <w:r w:rsidRPr="004670D3">
        <w:rPr>
          <w:sz w:val="22"/>
        </w:rPr>
        <w:t>germinans</w:t>
      </w:r>
      <w:proofErr w:type="spellEnd"/>
      <w:r w:rsidRPr="004670D3">
        <w:rPr>
          <w:sz w:val="22"/>
        </w:rPr>
        <w:t xml:space="preserve">). </w:t>
      </w:r>
      <w:proofErr w:type="spellStart"/>
      <w:r w:rsidRPr="004670D3">
        <w:rPr>
          <w:b/>
          <w:sz w:val="22"/>
        </w:rPr>
        <w:t>Hydrobiologia</w:t>
      </w:r>
      <w:proofErr w:type="spellEnd"/>
      <w:r w:rsidRPr="004670D3">
        <w:rPr>
          <w:b/>
          <w:sz w:val="22"/>
        </w:rPr>
        <w:t xml:space="preserve">. </w:t>
      </w:r>
    </w:p>
    <w:p w14:paraId="61B8B7A4" w14:textId="77777777" w:rsidR="004670D3" w:rsidRPr="004670D3" w:rsidRDefault="004670D3" w:rsidP="004670D3">
      <w:pPr>
        <w:tabs>
          <w:tab w:val="left" w:pos="720"/>
          <w:tab w:val="left" w:pos="990"/>
        </w:tabs>
        <w:spacing w:after="8" w:line="240" w:lineRule="auto"/>
        <w:ind w:left="90" w:right="-15"/>
        <w:rPr>
          <w:b/>
          <w:i/>
          <w:sz w:val="22"/>
        </w:rPr>
      </w:pPr>
    </w:p>
    <w:p w14:paraId="0BB75E74" w14:textId="70DF2F5D" w:rsidR="00665FE1" w:rsidRDefault="00665FE1" w:rsidP="004670D3">
      <w:pPr>
        <w:pStyle w:val="ListParagraph"/>
        <w:numPr>
          <w:ilvl w:val="0"/>
          <w:numId w:val="34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</w:rPr>
        <w:t xml:space="preserve">Alba C., Fahey C., </w:t>
      </w:r>
      <w:proofErr w:type="spellStart"/>
      <w:r w:rsidRPr="004670D3">
        <w:rPr>
          <w:sz w:val="22"/>
        </w:rPr>
        <w:t>NeSmith</w:t>
      </w:r>
      <w:proofErr w:type="spellEnd"/>
      <w:r w:rsidRPr="004670D3">
        <w:rPr>
          <w:sz w:val="22"/>
        </w:rPr>
        <w:t xml:space="preserve"> J., Angelini C., Flory SL. </w:t>
      </w:r>
      <w:r w:rsidR="004670D3" w:rsidRPr="004670D3">
        <w:rPr>
          <w:sz w:val="22"/>
        </w:rPr>
        <w:t>2017</w:t>
      </w:r>
      <w:r w:rsidRPr="004670D3">
        <w:rPr>
          <w:sz w:val="22"/>
        </w:rPr>
        <w:t xml:space="preserve">. Testing the interactive effects of drought and plant invasions on ecosystem structure and function using complementary common garden and field experiments. </w:t>
      </w:r>
      <w:r w:rsidRPr="004670D3">
        <w:rPr>
          <w:b/>
          <w:sz w:val="22"/>
        </w:rPr>
        <w:t xml:space="preserve">Ecology and Evolution. </w:t>
      </w:r>
      <w:r w:rsidR="00EE26AF" w:rsidRPr="004670D3">
        <w:rPr>
          <w:sz w:val="22"/>
        </w:rPr>
        <w:t xml:space="preserve"> </w:t>
      </w:r>
    </w:p>
    <w:p w14:paraId="066A0245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35D50A9C" w14:textId="77777777" w:rsidR="0031317B" w:rsidRPr="004670D3" w:rsidRDefault="00665FE1" w:rsidP="004670D3">
      <w:pPr>
        <w:pStyle w:val="ListParagraph"/>
        <w:numPr>
          <w:ilvl w:val="0"/>
          <w:numId w:val="33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  <w:u w:val="single"/>
        </w:rPr>
        <w:t>Angelini C</w:t>
      </w:r>
      <w:r w:rsidRPr="004670D3">
        <w:rPr>
          <w:sz w:val="22"/>
        </w:rPr>
        <w:t xml:space="preserve">., Griffin J.N., van de Koppel J., </w:t>
      </w:r>
      <w:proofErr w:type="spellStart"/>
      <w:r w:rsidRPr="004670D3">
        <w:rPr>
          <w:sz w:val="22"/>
        </w:rPr>
        <w:t>Derksen-Hooijberg</w:t>
      </w:r>
      <w:proofErr w:type="spellEnd"/>
      <w:r w:rsidRPr="004670D3">
        <w:rPr>
          <w:sz w:val="22"/>
        </w:rPr>
        <w:t xml:space="preserve"> M., </w:t>
      </w:r>
      <w:proofErr w:type="spellStart"/>
      <w:r w:rsidRPr="004670D3">
        <w:rPr>
          <w:sz w:val="22"/>
        </w:rPr>
        <w:t>Lamers</w:t>
      </w:r>
      <w:proofErr w:type="spellEnd"/>
      <w:r w:rsidRPr="004670D3">
        <w:rPr>
          <w:sz w:val="22"/>
        </w:rPr>
        <w:t xml:space="preserve"> L.P.M., Smolders A.J., van der Heide T., Silliman B.R. 2016. A keystone mutualism underpins resilience of a coastal ecosystem to drought. </w:t>
      </w:r>
      <w:r w:rsidRPr="004670D3">
        <w:rPr>
          <w:b/>
          <w:sz w:val="22"/>
        </w:rPr>
        <w:t xml:space="preserve">Nature Communications </w:t>
      </w:r>
      <w:r w:rsidRPr="004670D3">
        <w:rPr>
          <w:sz w:val="22"/>
        </w:rPr>
        <w:t>12473,</w:t>
      </w:r>
      <w:r w:rsidRPr="004670D3">
        <w:rPr>
          <w:b/>
          <w:sz w:val="22"/>
        </w:rPr>
        <w:t xml:space="preserve"> </w:t>
      </w:r>
      <w:r w:rsidRPr="004670D3">
        <w:rPr>
          <w:sz w:val="22"/>
        </w:rPr>
        <w:t>DOI: 10.1038/</w:t>
      </w:r>
      <w:proofErr w:type="spellStart"/>
      <w:r w:rsidRPr="004670D3">
        <w:rPr>
          <w:sz w:val="22"/>
        </w:rPr>
        <w:t>ncomms</w:t>
      </w:r>
      <w:proofErr w:type="spellEnd"/>
      <w:r w:rsidRPr="004670D3">
        <w:rPr>
          <w:sz w:val="22"/>
        </w:rPr>
        <w:t xml:space="preserve"> 12473. </w:t>
      </w:r>
    </w:p>
    <w:p w14:paraId="2BE5D5ED" w14:textId="77777777" w:rsidR="004670D3" w:rsidRDefault="004670D3" w:rsidP="004670D3">
      <w:pPr>
        <w:tabs>
          <w:tab w:val="left" w:pos="-5940"/>
          <w:tab w:val="left" w:pos="180"/>
          <w:tab w:val="left" w:pos="630"/>
          <w:tab w:val="left" w:pos="720"/>
        </w:tabs>
        <w:spacing w:after="10" w:line="238" w:lineRule="auto"/>
        <w:ind w:left="90" w:right="-14"/>
        <w:rPr>
          <w:sz w:val="22"/>
        </w:rPr>
      </w:pPr>
    </w:p>
    <w:p w14:paraId="47AE3CE3" w14:textId="4904D5B1" w:rsidR="004A2FA1" w:rsidRDefault="004A2FA1" w:rsidP="004670D3">
      <w:pPr>
        <w:tabs>
          <w:tab w:val="left" w:pos="-5940"/>
          <w:tab w:val="left" w:pos="180"/>
          <w:tab w:val="left" w:pos="630"/>
          <w:tab w:val="left" w:pos="720"/>
        </w:tabs>
        <w:spacing w:after="10" w:line="238" w:lineRule="auto"/>
        <w:ind w:left="90" w:right="-14"/>
        <w:rPr>
          <w:sz w:val="22"/>
        </w:rPr>
      </w:pPr>
      <w:r w:rsidRPr="004670D3">
        <w:rPr>
          <w:sz w:val="22"/>
        </w:rPr>
        <w:t xml:space="preserve">19. </w:t>
      </w:r>
      <w:r w:rsidR="00665FE1" w:rsidRPr="004670D3">
        <w:rPr>
          <w:sz w:val="22"/>
        </w:rPr>
        <w:t>van der Zee E., </w:t>
      </w:r>
      <w:r w:rsidR="00665FE1" w:rsidRPr="004670D3">
        <w:rPr>
          <w:sz w:val="22"/>
          <w:u w:val="single"/>
        </w:rPr>
        <w:t>Angelini C.,</w:t>
      </w:r>
      <w:r w:rsidR="00665FE1" w:rsidRPr="004670D3">
        <w:rPr>
          <w:sz w:val="22"/>
        </w:rPr>
        <w:t> </w:t>
      </w:r>
      <w:proofErr w:type="spellStart"/>
      <w:r w:rsidR="00665FE1" w:rsidRPr="004670D3">
        <w:rPr>
          <w:sz w:val="22"/>
        </w:rPr>
        <w:t>Govers</w:t>
      </w:r>
      <w:proofErr w:type="spellEnd"/>
      <w:r w:rsidR="00665FE1" w:rsidRPr="004670D3">
        <w:rPr>
          <w:sz w:val="22"/>
        </w:rPr>
        <w:t xml:space="preserve"> L.L., </w:t>
      </w:r>
      <w:proofErr w:type="spellStart"/>
      <w:r w:rsidR="00665FE1" w:rsidRPr="004670D3">
        <w:rPr>
          <w:sz w:val="22"/>
        </w:rPr>
        <w:t>Christianen</w:t>
      </w:r>
      <w:proofErr w:type="spellEnd"/>
      <w:r w:rsidR="00665FE1" w:rsidRPr="004670D3">
        <w:rPr>
          <w:sz w:val="22"/>
        </w:rPr>
        <w:t xml:space="preserve"> M., Altieri A.H., van der </w:t>
      </w:r>
      <w:proofErr w:type="spellStart"/>
      <w:r w:rsidR="00665FE1" w:rsidRPr="004670D3">
        <w:rPr>
          <w:sz w:val="22"/>
        </w:rPr>
        <w:t>Reijden</w:t>
      </w:r>
      <w:proofErr w:type="spellEnd"/>
      <w:r w:rsidR="00665FE1" w:rsidRPr="004670D3">
        <w:rPr>
          <w:sz w:val="22"/>
        </w:rPr>
        <w:t xml:space="preserve"> K., Silliman B.R., van de Koppel J., van der </w:t>
      </w:r>
      <w:proofErr w:type="spellStart"/>
      <w:r w:rsidR="00665FE1" w:rsidRPr="004670D3">
        <w:rPr>
          <w:sz w:val="22"/>
        </w:rPr>
        <w:t>Geest</w:t>
      </w:r>
      <w:proofErr w:type="spellEnd"/>
      <w:r w:rsidR="00665FE1" w:rsidRPr="004670D3">
        <w:rPr>
          <w:sz w:val="22"/>
        </w:rPr>
        <w:t xml:space="preserve"> M., van Gils J., van der Veer H., </w:t>
      </w:r>
      <w:proofErr w:type="spellStart"/>
      <w:r w:rsidR="00665FE1" w:rsidRPr="004670D3">
        <w:rPr>
          <w:sz w:val="22"/>
        </w:rPr>
        <w:t>Piersma</w:t>
      </w:r>
      <w:proofErr w:type="spellEnd"/>
      <w:r w:rsidR="00665FE1" w:rsidRPr="004670D3">
        <w:rPr>
          <w:sz w:val="22"/>
        </w:rPr>
        <w:t xml:space="preserve"> T., de </w:t>
      </w:r>
      <w:proofErr w:type="spellStart"/>
      <w:r w:rsidR="00665FE1" w:rsidRPr="004670D3">
        <w:rPr>
          <w:sz w:val="22"/>
        </w:rPr>
        <w:t>Ruiter</w:t>
      </w:r>
      <w:proofErr w:type="spellEnd"/>
      <w:r w:rsidR="00665FE1" w:rsidRPr="004670D3">
        <w:rPr>
          <w:sz w:val="22"/>
        </w:rPr>
        <w:t xml:space="preserve"> P., </w:t>
      </w:r>
      <w:proofErr w:type="spellStart"/>
      <w:r w:rsidR="00665FE1" w:rsidRPr="004670D3">
        <w:rPr>
          <w:sz w:val="22"/>
        </w:rPr>
        <w:t>Olff</w:t>
      </w:r>
      <w:proofErr w:type="spellEnd"/>
      <w:r w:rsidR="00665FE1" w:rsidRPr="004670D3">
        <w:rPr>
          <w:sz w:val="22"/>
        </w:rPr>
        <w:t xml:space="preserve"> H., van der Heide T. 2016. Non-trophic facilitation as a primary driver of food webs. </w:t>
      </w:r>
      <w:r w:rsidR="00665FE1" w:rsidRPr="004670D3">
        <w:rPr>
          <w:b/>
          <w:sz w:val="22"/>
        </w:rPr>
        <w:t>Proceedings of the Royal Society B</w:t>
      </w:r>
      <w:r w:rsidR="00665FE1" w:rsidRPr="004670D3">
        <w:rPr>
          <w:sz w:val="22"/>
        </w:rPr>
        <w:t xml:space="preserve"> 283: 20152326. </w:t>
      </w:r>
    </w:p>
    <w:p w14:paraId="2B4CBC2A" w14:textId="77777777" w:rsidR="004670D3" w:rsidRPr="004670D3" w:rsidRDefault="004670D3" w:rsidP="004670D3">
      <w:pPr>
        <w:tabs>
          <w:tab w:val="left" w:pos="-5940"/>
          <w:tab w:val="left" w:pos="180"/>
          <w:tab w:val="left" w:pos="630"/>
          <w:tab w:val="left" w:pos="720"/>
        </w:tabs>
        <w:spacing w:after="10" w:line="238" w:lineRule="auto"/>
        <w:ind w:left="90" w:right="-14"/>
        <w:rPr>
          <w:sz w:val="22"/>
        </w:rPr>
      </w:pPr>
    </w:p>
    <w:p w14:paraId="546DA831" w14:textId="2B70FBE9" w:rsidR="00C21B78" w:rsidRDefault="002A726C" w:rsidP="004670D3">
      <w:pPr>
        <w:pStyle w:val="ListParagraph"/>
        <w:numPr>
          <w:ilvl w:val="0"/>
          <w:numId w:val="32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</w:rPr>
        <w:t>Sharp, SJ</w:t>
      </w:r>
      <w:r w:rsidR="00EE26AF" w:rsidRPr="004670D3">
        <w:rPr>
          <w:sz w:val="22"/>
        </w:rPr>
        <w:t xml:space="preserve">., </w:t>
      </w:r>
      <w:r w:rsidR="00EE26AF" w:rsidRPr="004670D3">
        <w:rPr>
          <w:sz w:val="22"/>
          <w:u w:val="single"/>
        </w:rPr>
        <w:t>Angelini C.</w:t>
      </w:r>
      <w:r w:rsidR="00EE26AF" w:rsidRPr="004670D3">
        <w:rPr>
          <w:sz w:val="22"/>
        </w:rPr>
        <w:t xml:space="preserve"> </w:t>
      </w:r>
      <w:r w:rsidRPr="004670D3">
        <w:rPr>
          <w:sz w:val="22"/>
        </w:rPr>
        <w:t>2016. Whether disturbance</w:t>
      </w:r>
      <w:r w:rsidR="00665FE1" w:rsidRPr="004670D3">
        <w:rPr>
          <w:sz w:val="22"/>
        </w:rPr>
        <w:t>s</w:t>
      </w:r>
      <w:r w:rsidRPr="004670D3">
        <w:rPr>
          <w:sz w:val="22"/>
        </w:rPr>
        <w:t xml:space="preserve"> alter salt marsh soil structure dramatically affects </w:t>
      </w:r>
      <w:r w:rsidRPr="004670D3">
        <w:rPr>
          <w:i/>
          <w:sz w:val="22"/>
        </w:rPr>
        <w:t xml:space="preserve">Spartina alterniflora </w:t>
      </w:r>
      <w:r w:rsidRPr="004670D3">
        <w:rPr>
          <w:sz w:val="22"/>
        </w:rPr>
        <w:t>recolonization rate</w:t>
      </w:r>
      <w:r w:rsidR="00C21B78" w:rsidRPr="004670D3">
        <w:rPr>
          <w:sz w:val="22"/>
        </w:rPr>
        <w:t>.</w:t>
      </w:r>
      <w:r w:rsidRPr="004670D3">
        <w:rPr>
          <w:i/>
          <w:sz w:val="22"/>
        </w:rPr>
        <w:t xml:space="preserve"> </w:t>
      </w:r>
      <w:r w:rsidRPr="004670D3">
        <w:rPr>
          <w:b/>
          <w:sz w:val="22"/>
        </w:rPr>
        <w:t>Ecosphere</w:t>
      </w:r>
      <w:r w:rsidRPr="004670D3">
        <w:rPr>
          <w:sz w:val="22"/>
        </w:rPr>
        <w:t xml:space="preserve"> 7(11): e01540.</w:t>
      </w:r>
      <w:r w:rsidR="00C21B78" w:rsidRPr="004670D3">
        <w:rPr>
          <w:sz w:val="22"/>
        </w:rPr>
        <w:t xml:space="preserve">  </w:t>
      </w:r>
    </w:p>
    <w:p w14:paraId="39DB73A5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4591AFAF" w14:textId="27F84608" w:rsidR="000C3982" w:rsidRDefault="000C3982" w:rsidP="004670D3">
      <w:pPr>
        <w:pStyle w:val="ListParagraph"/>
        <w:numPr>
          <w:ilvl w:val="0"/>
          <w:numId w:val="30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  <w:u w:val="single"/>
        </w:rPr>
        <w:t>Angelini C</w:t>
      </w:r>
      <w:r w:rsidRPr="004670D3">
        <w:rPr>
          <w:sz w:val="22"/>
        </w:rPr>
        <w:t xml:space="preserve">, van der Heide T, Griffin JN, Morton JP, </w:t>
      </w:r>
      <w:proofErr w:type="spellStart"/>
      <w:r w:rsidRPr="004670D3">
        <w:rPr>
          <w:sz w:val="22"/>
        </w:rPr>
        <w:t>Derksen-Hooijberg</w:t>
      </w:r>
      <w:proofErr w:type="spellEnd"/>
      <w:r w:rsidRPr="004670D3">
        <w:rPr>
          <w:sz w:val="22"/>
        </w:rPr>
        <w:t xml:space="preserve"> M, </w:t>
      </w:r>
      <w:proofErr w:type="spellStart"/>
      <w:r w:rsidRPr="004670D3">
        <w:rPr>
          <w:sz w:val="22"/>
        </w:rPr>
        <w:t>Lamers</w:t>
      </w:r>
      <w:proofErr w:type="spellEnd"/>
      <w:r w:rsidRPr="004670D3">
        <w:rPr>
          <w:sz w:val="22"/>
        </w:rPr>
        <w:t xml:space="preserve"> LPM, Smolders AJ, Silliman BR. Foundation species, biodiversity hotspots, and the landscape-scale multifunctio</w:t>
      </w:r>
      <w:r w:rsidR="00EE26AF" w:rsidRPr="004670D3">
        <w:rPr>
          <w:sz w:val="22"/>
        </w:rPr>
        <w:t xml:space="preserve">nality of a coastal ecosystem. </w:t>
      </w:r>
      <w:r w:rsidR="00EE26AF" w:rsidRPr="004670D3">
        <w:rPr>
          <w:b/>
          <w:sz w:val="22"/>
        </w:rPr>
        <w:t>Proceedings of the Royal Society B</w:t>
      </w:r>
      <w:r w:rsidRPr="004670D3">
        <w:rPr>
          <w:i/>
          <w:sz w:val="22"/>
        </w:rPr>
        <w:t>.</w:t>
      </w:r>
      <w:r w:rsidR="00EE26AF" w:rsidRPr="004670D3">
        <w:rPr>
          <w:sz w:val="22"/>
        </w:rPr>
        <w:t xml:space="preserve"> DOI:10.1098/rspb.2015.0421.</w:t>
      </w:r>
    </w:p>
    <w:p w14:paraId="32F0595C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12A9DD22" w14:textId="08E46D0B" w:rsidR="00EE26AF" w:rsidRDefault="00EE26AF" w:rsidP="004670D3">
      <w:pPr>
        <w:pStyle w:val="ListParagraph"/>
        <w:numPr>
          <w:ilvl w:val="0"/>
          <w:numId w:val="29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</w:rPr>
        <w:t xml:space="preserve">Davidson A., Griffin J.N., </w:t>
      </w:r>
      <w:r w:rsidRPr="004670D3">
        <w:rPr>
          <w:sz w:val="22"/>
          <w:u w:val="single"/>
        </w:rPr>
        <w:t>Angelini C.,</w:t>
      </w:r>
      <w:r w:rsidRPr="004670D3">
        <w:rPr>
          <w:sz w:val="22"/>
        </w:rPr>
        <w:t xml:space="preserve"> Coleman F., Atkins R.L., Silliman B.R. 2015. Non-consumptive predator effects intensify grazer-plant interactions by driving vertical habitat shifts. </w:t>
      </w:r>
      <w:r w:rsidRPr="004670D3">
        <w:rPr>
          <w:b/>
          <w:sz w:val="22"/>
        </w:rPr>
        <w:t>Marine Ecology Progress Series</w:t>
      </w:r>
      <w:r w:rsidRPr="004670D3">
        <w:rPr>
          <w:i/>
          <w:sz w:val="22"/>
        </w:rPr>
        <w:t xml:space="preserve"> </w:t>
      </w:r>
      <w:r w:rsidRPr="004670D3">
        <w:rPr>
          <w:sz w:val="22"/>
        </w:rPr>
        <w:t>537: 49-58.</w:t>
      </w:r>
    </w:p>
    <w:p w14:paraId="49A0DEC9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0633A135" w14:textId="5673861F" w:rsidR="002C2BA0" w:rsidRDefault="002C2BA0" w:rsidP="004670D3">
      <w:pPr>
        <w:pStyle w:val="ListParagraph"/>
        <w:numPr>
          <w:ilvl w:val="0"/>
          <w:numId w:val="28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  <w:u w:val="single"/>
        </w:rPr>
        <w:t>Angelini C</w:t>
      </w:r>
      <w:r w:rsidRPr="004670D3">
        <w:rPr>
          <w:sz w:val="22"/>
        </w:rPr>
        <w:t xml:space="preserve">, Briggs KL. </w:t>
      </w:r>
      <w:r w:rsidR="00EE26AF" w:rsidRPr="004670D3">
        <w:rPr>
          <w:sz w:val="22"/>
        </w:rPr>
        <w:t xml:space="preserve">2015. </w:t>
      </w:r>
      <w:r w:rsidRPr="004670D3">
        <w:rPr>
          <w:sz w:val="22"/>
        </w:rPr>
        <w:t xml:space="preserve">Spillover of secondary foundation species regulates community structure and accelerates decomposition in oak savannas. </w:t>
      </w:r>
      <w:r w:rsidR="000C3982" w:rsidRPr="004670D3">
        <w:rPr>
          <w:b/>
          <w:sz w:val="22"/>
        </w:rPr>
        <w:t>Ecosystems</w:t>
      </w:r>
      <w:r w:rsidR="00EE26AF" w:rsidRPr="004670D3">
        <w:rPr>
          <w:sz w:val="22"/>
        </w:rPr>
        <w:t xml:space="preserve"> 18(5): 780-791.</w:t>
      </w:r>
    </w:p>
    <w:p w14:paraId="3B8F9FFC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05BC1752" w14:textId="12B411A4" w:rsidR="002C2BA0" w:rsidRDefault="002C2BA0" w:rsidP="004670D3">
      <w:pPr>
        <w:pStyle w:val="ListParagraph"/>
        <w:numPr>
          <w:ilvl w:val="0"/>
          <w:numId w:val="27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</w:rPr>
        <w:t xml:space="preserve">Atkins R, Griffin JN, </w:t>
      </w:r>
      <w:r w:rsidRPr="004670D3">
        <w:rPr>
          <w:sz w:val="22"/>
          <w:u w:val="single"/>
        </w:rPr>
        <w:t>Angelini C</w:t>
      </w:r>
      <w:r w:rsidRPr="004670D3">
        <w:rPr>
          <w:sz w:val="22"/>
        </w:rPr>
        <w:t xml:space="preserve">, O’Connor M, Silliman BR. </w:t>
      </w:r>
      <w:r w:rsidR="00EE26AF" w:rsidRPr="004670D3">
        <w:rPr>
          <w:sz w:val="22"/>
        </w:rPr>
        <w:t xml:space="preserve">2015. </w:t>
      </w:r>
      <w:r w:rsidRPr="004670D3">
        <w:rPr>
          <w:sz w:val="22"/>
        </w:rPr>
        <w:t>Consumer- plant interaction strength: importance of body size,</w:t>
      </w:r>
      <w:r w:rsidR="00D35B43" w:rsidRPr="004670D3">
        <w:rPr>
          <w:sz w:val="22"/>
        </w:rPr>
        <w:t xml:space="preserve"> density and metabolic biomass. </w:t>
      </w:r>
      <w:r w:rsidRPr="004670D3">
        <w:rPr>
          <w:b/>
          <w:sz w:val="22"/>
        </w:rPr>
        <w:t>Oikos</w:t>
      </w:r>
      <w:r w:rsidR="00EE26AF" w:rsidRPr="004670D3">
        <w:rPr>
          <w:sz w:val="22"/>
        </w:rPr>
        <w:t xml:space="preserve"> 124(10): 1274-1281.</w:t>
      </w:r>
    </w:p>
    <w:p w14:paraId="0FF94DA8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1BD74696" w14:textId="70B7F8C6" w:rsidR="0010575E" w:rsidRDefault="002C2BA0" w:rsidP="004670D3">
      <w:pPr>
        <w:pStyle w:val="ListParagraph"/>
        <w:numPr>
          <w:ilvl w:val="0"/>
          <w:numId w:val="26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</w:rPr>
        <w:t xml:space="preserve">Silliman B.R., </w:t>
      </w:r>
      <w:proofErr w:type="spellStart"/>
      <w:r w:rsidRPr="004670D3">
        <w:rPr>
          <w:sz w:val="22"/>
        </w:rPr>
        <w:t>Modzer</w:t>
      </w:r>
      <w:proofErr w:type="spellEnd"/>
      <w:r w:rsidRPr="004670D3">
        <w:rPr>
          <w:sz w:val="22"/>
        </w:rPr>
        <w:t xml:space="preserve"> T., </w:t>
      </w:r>
      <w:r w:rsidRPr="004670D3">
        <w:rPr>
          <w:sz w:val="22"/>
          <w:u w:val="single"/>
        </w:rPr>
        <w:t>Angelini C</w:t>
      </w:r>
      <w:r w:rsidRPr="004670D3">
        <w:rPr>
          <w:sz w:val="22"/>
        </w:rPr>
        <w:t xml:space="preserve">., Brundage J.E., </w:t>
      </w:r>
      <w:proofErr w:type="spellStart"/>
      <w:r w:rsidRPr="004670D3">
        <w:rPr>
          <w:sz w:val="22"/>
        </w:rPr>
        <w:t>Esselink</w:t>
      </w:r>
      <w:proofErr w:type="spellEnd"/>
      <w:r w:rsidRPr="004670D3">
        <w:rPr>
          <w:sz w:val="22"/>
        </w:rPr>
        <w:t xml:space="preserve"> P., Bakker J.P., </w:t>
      </w:r>
      <w:proofErr w:type="spellStart"/>
      <w:r w:rsidRPr="004670D3">
        <w:rPr>
          <w:sz w:val="22"/>
        </w:rPr>
        <w:t>Gedan</w:t>
      </w:r>
      <w:proofErr w:type="spellEnd"/>
      <w:r w:rsidR="0010575E" w:rsidRPr="004670D3">
        <w:rPr>
          <w:sz w:val="22"/>
        </w:rPr>
        <w:t xml:space="preserve"> K</w:t>
      </w:r>
      <w:r w:rsidRPr="004670D3">
        <w:rPr>
          <w:sz w:val="22"/>
        </w:rPr>
        <w:t>.</w:t>
      </w:r>
      <w:r w:rsidR="0010575E" w:rsidRPr="004670D3">
        <w:rPr>
          <w:sz w:val="22"/>
        </w:rPr>
        <w:t>B</w:t>
      </w:r>
      <w:r w:rsidRPr="004670D3">
        <w:rPr>
          <w:sz w:val="22"/>
        </w:rPr>
        <w:t>.</w:t>
      </w:r>
      <w:r w:rsidR="0010575E" w:rsidRPr="004670D3">
        <w:rPr>
          <w:sz w:val="22"/>
        </w:rPr>
        <w:t>, van de Koppel</w:t>
      </w:r>
      <w:r w:rsidRPr="004670D3">
        <w:rPr>
          <w:sz w:val="22"/>
        </w:rPr>
        <w:t xml:space="preserve"> J., Baldwin A.H.</w:t>
      </w:r>
      <w:r w:rsidR="000C3982" w:rsidRPr="004670D3">
        <w:rPr>
          <w:sz w:val="22"/>
        </w:rPr>
        <w:t xml:space="preserve"> </w:t>
      </w:r>
      <w:r w:rsidR="0010575E" w:rsidRPr="004670D3">
        <w:rPr>
          <w:sz w:val="22"/>
        </w:rPr>
        <w:t xml:space="preserve">2014. Livestock as </w:t>
      </w:r>
      <w:r w:rsidRPr="004670D3">
        <w:rPr>
          <w:sz w:val="22"/>
        </w:rPr>
        <w:t>a potential biocontrol agent for an invasive wetland plant</w:t>
      </w:r>
      <w:r w:rsidR="0010575E" w:rsidRPr="004670D3">
        <w:rPr>
          <w:sz w:val="22"/>
        </w:rPr>
        <w:t xml:space="preserve">. </w:t>
      </w:r>
      <w:proofErr w:type="spellStart"/>
      <w:r w:rsidR="0010575E" w:rsidRPr="004670D3">
        <w:rPr>
          <w:b/>
          <w:sz w:val="22"/>
        </w:rPr>
        <w:t>PeerJ</w:t>
      </w:r>
      <w:proofErr w:type="spellEnd"/>
      <w:r w:rsidR="00EE26AF" w:rsidRPr="004670D3">
        <w:rPr>
          <w:sz w:val="22"/>
        </w:rPr>
        <w:t xml:space="preserve"> e567. </w:t>
      </w:r>
    </w:p>
    <w:p w14:paraId="6A24E7F7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29B33FF0" w14:textId="77777777" w:rsidR="00B77DFC" w:rsidRPr="004670D3" w:rsidRDefault="00093E09" w:rsidP="004670D3">
      <w:pPr>
        <w:pStyle w:val="ListParagraph"/>
        <w:numPr>
          <w:ilvl w:val="0"/>
          <w:numId w:val="24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  <w:u w:val="single"/>
        </w:rPr>
        <w:t>Angelini C</w:t>
      </w:r>
      <w:r w:rsidRPr="004670D3">
        <w:rPr>
          <w:sz w:val="22"/>
        </w:rPr>
        <w:t xml:space="preserve">., Silliman B. R. 2014. Secondary foundation species as drivers of biodiversity and trophic structure: evidence from a tree-epiphyte system. </w:t>
      </w:r>
      <w:r w:rsidRPr="004670D3">
        <w:rPr>
          <w:b/>
          <w:sz w:val="22"/>
        </w:rPr>
        <w:t xml:space="preserve">Ecology </w:t>
      </w:r>
      <w:r w:rsidRPr="004670D3">
        <w:rPr>
          <w:sz w:val="22"/>
        </w:rPr>
        <w:t>95(1): 185-196</w:t>
      </w:r>
      <w:r w:rsidRPr="004670D3">
        <w:rPr>
          <w:i/>
          <w:sz w:val="22"/>
        </w:rPr>
        <w:t>.</w:t>
      </w:r>
    </w:p>
    <w:p w14:paraId="24E3E8F1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33E57012" w14:textId="5CA8B2D4" w:rsidR="00415D48" w:rsidRDefault="00B77DFC" w:rsidP="004670D3">
      <w:pPr>
        <w:tabs>
          <w:tab w:val="left" w:pos="-5940"/>
          <w:tab w:val="left" w:pos="180"/>
          <w:tab w:val="left" w:pos="360"/>
        </w:tabs>
        <w:spacing w:after="10" w:line="238" w:lineRule="auto"/>
        <w:ind w:left="90" w:right="-14"/>
        <w:rPr>
          <w:sz w:val="22"/>
        </w:rPr>
      </w:pPr>
      <w:r w:rsidRPr="004670D3">
        <w:rPr>
          <w:sz w:val="22"/>
        </w:rPr>
        <w:lastRenderedPageBreak/>
        <w:t xml:space="preserve">11. </w:t>
      </w:r>
      <w:r w:rsidR="002C2BA0" w:rsidRPr="004670D3">
        <w:rPr>
          <w:sz w:val="22"/>
        </w:rPr>
        <w:t>Silliman</w:t>
      </w:r>
      <w:r w:rsidR="00415D48" w:rsidRPr="004670D3">
        <w:rPr>
          <w:sz w:val="22"/>
        </w:rPr>
        <w:t xml:space="preserve"> B. R., McCoy M.D., </w:t>
      </w:r>
      <w:r w:rsidR="002C2BA0" w:rsidRPr="004670D3">
        <w:rPr>
          <w:sz w:val="22"/>
          <w:u w:val="single"/>
        </w:rPr>
        <w:t>Angelini</w:t>
      </w:r>
      <w:r w:rsidR="00415D48" w:rsidRPr="004670D3">
        <w:rPr>
          <w:sz w:val="22"/>
          <w:u w:val="single"/>
        </w:rPr>
        <w:t xml:space="preserve"> C</w:t>
      </w:r>
      <w:r w:rsidR="002C2BA0" w:rsidRPr="004670D3">
        <w:rPr>
          <w:sz w:val="22"/>
        </w:rPr>
        <w:t>., Griffin J. N., Holt R.</w:t>
      </w:r>
      <w:r w:rsidR="00415D48" w:rsidRPr="004670D3">
        <w:rPr>
          <w:sz w:val="22"/>
        </w:rPr>
        <w:t xml:space="preserve">D., van de Koppel J. 2013. Consumer fronts, spatial processes and ecosystem structure, stability and resilience. </w:t>
      </w:r>
      <w:r w:rsidR="00415D48" w:rsidRPr="004670D3">
        <w:rPr>
          <w:b/>
          <w:sz w:val="22"/>
        </w:rPr>
        <w:t>Annual Review of Ecology, Evolution, and Systematics</w:t>
      </w:r>
      <w:r w:rsidR="00415D48" w:rsidRPr="004670D3">
        <w:rPr>
          <w:i/>
          <w:sz w:val="22"/>
        </w:rPr>
        <w:t xml:space="preserve"> </w:t>
      </w:r>
      <w:r w:rsidR="00415D48" w:rsidRPr="004670D3">
        <w:rPr>
          <w:sz w:val="22"/>
        </w:rPr>
        <w:t>44: 503-538.</w:t>
      </w:r>
    </w:p>
    <w:p w14:paraId="566C22D7" w14:textId="77777777" w:rsidR="004670D3" w:rsidRPr="004670D3" w:rsidRDefault="004670D3" w:rsidP="004670D3">
      <w:pPr>
        <w:tabs>
          <w:tab w:val="left" w:pos="-5940"/>
          <w:tab w:val="left" w:pos="180"/>
          <w:tab w:val="left" w:pos="360"/>
        </w:tabs>
        <w:spacing w:after="10" w:line="238" w:lineRule="auto"/>
        <w:ind w:left="0" w:right="-14" w:firstLine="0"/>
        <w:rPr>
          <w:sz w:val="22"/>
        </w:rPr>
      </w:pPr>
    </w:p>
    <w:p w14:paraId="04092514" w14:textId="5C1B4243" w:rsidR="00415D48" w:rsidRDefault="000C3982" w:rsidP="004670D3">
      <w:pPr>
        <w:pStyle w:val="ListParagraph"/>
        <w:numPr>
          <w:ilvl w:val="0"/>
          <w:numId w:val="23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</w:rPr>
        <w:t xml:space="preserve"> </w:t>
      </w:r>
      <w:r w:rsidR="002C2BA0" w:rsidRPr="004670D3">
        <w:rPr>
          <w:sz w:val="22"/>
        </w:rPr>
        <w:t>Altieri</w:t>
      </w:r>
      <w:r w:rsidR="00415D48" w:rsidRPr="004670D3">
        <w:rPr>
          <w:sz w:val="22"/>
        </w:rPr>
        <w:t xml:space="preserve"> A</w:t>
      </w:r>
      <w:r w:rsidR="002C2BA0" w:rsidRPr="004670D3">
        <w:rPr>
          <w:sz w:val="22"/>
        </w:rPr>
        <w:t xml:space="preserve">.H., </w:t>
      </w:r>
      <w:proofErr w:type="spellStart"/>
      <w:r w:rsidR="002C2BA0" w:rsidRPr="004670D3">
        <w:rPr>
          <w:sz w:val="22"/>
        </w:rPr>
        <w:t>Bertness</w:t>
      </w:r>
      <w:proofErr w:type="spellEnd"/>
      <w:r w:rsidR="002C2BA0" w:rsidRPr="004670D3">
        <w:rPr>
          <w:sz w:val="22"/>
        </w:rPr>
        <w:t xml:space="preserve"> M.D., Cloverdale T.C., Herrmann N.</w:t>
      </w:r>
      <w:r w:rsidR="00415D48" w:rsidRPr="004670D3">
        <w:rPr>
          <w:sz w:val="22"/>
        </w:rPr>
        <w:t xml:space="preserve">C., </w:t>
      </w:r>
      <w:r w:rsidR="00415D48" w:rsidRPr="004670D3">
        <w:rPr>
          <w:sz w:val="22"/>
          <w:u w:val="single" w:color="000000"/>
        </w:rPr>
        <w:t>Angelini, C.</w:t>
      </w:r>
      <w:r w:rsidR="00415D48" w:rsidRPr="004670D3">
        <w:rPr>
          <w:sz w:val="22"/>
        </w:rPr>
        <w:t xml:space="preserve"> 2012</w:t>
      </w:r>
      <w:r w:rsidR="00415D48" w:rsidRPr="004670D3">
        <w:rPr>
          <w:i/>
          <w:sz w:val="22"/>
        </w:rPr>
        <w:t xml:space="preserve">. </w:t>
      </w:r>
      <w:r w:rsidR="00415D48" w:rsidRPr="004670D3">
        <w:rPr>
          <w:sz w:val="22"/>
        </w:rPr>
        <w:t xml:space="preserve">A trophic cascade triggers collapse of a salt marsh ecosystem with intensive recreational fishing. </w:t>
      </w:r>
      <w:r w:rsidR="00415D48" w:rsidRPr="004670D3">
        <w:rPr>
          <w:b/>
          <w:sz w:val="22"/>
        </w:rPr>
        <w:t xml:space="preserve">Ecology </w:t>
      </w:r>
      <w:r w:rsidR="00415D48" w:rsidRPr="004670D3">
        <w:rPr>
          <w:sz w:val="22"/>
        </w:rPr>
        <w:t xml:space="preserve">93(6):1402-1410. </w:t>
      </w:r>
    </w:p>
    <w:p w14:paraId="0D818247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6DE02F21" w14:textId="0087EE14" w:rsidR="00415D48" w:rsidRDefault="002C2BA0" w:rsidP="004670D3">
      <w:pPr>
        <w:pStyle w:val="ListParagraph"/>
        <w:numPr>
          <w:ilvl w:val="0"/>
          <w:numId w:val="21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</w:rPr>
        <w:t>Silliman</w:t>
      </w:r>
      <w:r w:rsidR="00415D48" w:rsidRPr="004670D3">
        <w:rPr>
          <w:sz w:val="22"/>
        </w:rPr>
        <w:t xml:space="preserve"> B.R., </w:t>
      </w:r>
      <w:r w:rsidRPr="004670D3">
        <w:rPr>
          <w:sz w:val="22"/>
          <w:u w:val="single" w:color="000000"/>
        </w:rPr>
        <w:t>Angelini</w:t>
      </w:r>
      <w:r w:rsidR="00415D48" w:rsidRPr="004670D3">
        <w:rPr>
          <w:sz w:val="22"/>
          <w:u w:val="single" w:color="000000"/>
        </w:rPr>
        <w:t xml:space="preserve"> C.</w:t>
      </w:r>
      <w:r w:rsidR="00415D48" w:rsidRPr="004670D3">
        <w:rPr>
          <w:sz w:val="22"/>
        </w:rPr>
        <w:t xml:space="preserve"> 2012. Trophic cascades in diverse plant ecosystems. </w:t>
      </w:r>
      <w:r w:rsidR="00415D48" w:rsidRPr="004670D3">
        <w:rPr>
          <w:b/>
          <w:sz w:val="22"/>
        </w:rPr>
        <w:t xml:space="preserve">Nature Knowledge and Education </w:t>
      </w:r>
      <w:r w:rsidR="00415D48" w:rsidRPr="004670D3">
        <w:rPr>
          <w:sz w:val="22"/>
        </w:rPr>
        <w:t xml:space="preserve">9(3): 3. </w:t>
      </w:r>
    </w:p>
    <w:p w14:paraId="3C6F8E0C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4C7CEE0A" w14:textId="391D7E30" w:rsidR="00415D48" w:rsidRDefault="000C3982" w:rsidP="004670D3">
      <w:pPr>
        <w:pStyle w:val="ListParagraph"/>
        <w:numPr>
          <w:ilvl w:val="0"/>
          <w:numId w:val="20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  <w:u w:color="000000"/>
        </w:rPr>
        <w:t xml:space="preserve"> </w:t>
      </w:r>
      <w:r w:rsidR="002C2BA0" w:rsidRPr="004670D3">
        <w:rPr>
          <w:sz w:val="22"/>
          <w:u w:val="single" w:color="000000"/>
        </w:rPr>
        <w:t>Angelini</w:t>
      </w:r>
      <w:r w:rsidR="00415D48" w:rsidRPr="004670D3">
        <w:rPr>
          <w:sz w:val="22"/>
          <w:u w:val="single" w:color="000000"/>
        </w:rPr>
        <w:t xml:space="preserve"> C.</w:t>
      </w:r>
      <w:r w:rsidR="002C2BA0" w:rsidRPr="004670D3">
        <w:rPr>
          <w:sz w:val="22"/>
        </w:rPr>
        <w:t>, Silliman</w:t>
      </w:r>
      <w:r w:rsidR="00415D48" w:rsidRPr="004670D3">
        <w:rPr>
          <w:sz w:val="22"/>
        </w:rPr>
        <w:t xml:space="preserve"> B.R. 2012. Patch size-dependent recovery of salt marshes from massive community die-off. </w:t>
      </w:r>
      <w:r w:rsidR="00415D48" w:rsidRPr="004670D3">
        <w:rPr>
          <w:b/>
          <w:sz w:val="22"/>
        </w:rPr>
        <w:t>Ecology</w:t>
      </w:r>
      <w:r w:rsidR="00415D48" w:rsidRPr="004670D3">
        <w:rPr>
          <w:sz w:val="22"/>
        </w:rPr>
        <w:t xml:space="preserve"> 93 (1): 101-110. </w:t>
      </w:r>
    </w:p>
    <w:p w14:paraId="1EA93B4D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5D54C3C0" w14:textId="77777777" w:rsidR="004670D3" w:rsidRDefault="000C3982" w:rsidP="004670D3">
      <w:pPr>
        <w:pStyle w:val="ListParagraph"/>
        <w:numPr>
          <w:ilvl w:val="0"/>
          <w:numId w:val="19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  <w:u w:color="000000"/>
        </w:rPr>
        <w:t xml:space="preserve"> </w:t>
      </w:r>
      <w:r w:rsidR="002C2BA0" w:rsidRPr="004670D3">
        <w:rPr>
          <w:sz w:val="22"/>
          <w:u w:val="single" w:color="000000"/>
        </w:rPr>
        <w:t>Angelini</w:t>
      </w:r>
      <w:r w:rsidR="00415D48" w:rsidRPr="004670D3">
        <w:rPr>
          <w:sz w:val="22"/>
          <w:u w:val="single" w:color="000000"/>
        </w:rPr>
        <w:t xml:space="preserve"> C.</w:t>
      </w:r>
      <w:r w:rsidR="002C2BA0" w:rsidRPr="004670D3">
        <w:rPr>
          <w:sz w:val="22"/>
        </w:rPr>
        <w:t>, Altieri A.H., Silliman B.R., Bertness M.</w:t>
      </w:r>
      <w:r w:rsidR="00415D48" w:rsidRPr="004670D3">
        <w:rPr>
          <w:sz w:val="22"/>
        </w:rPr>
        <w:t xml:space="preserve">D. 2011. Interactions among foundation species and their consequence for community organization, biodiversity and conservation. </w:t>
      </w:r>
      <w:proofErr w:type="spellStart"/>
      <w:r w:rsidR="00415D48" w:rsidRPr="004670D3">
        <w:rPr>
          <w:b/>
          <w:sz w:val="22"/>
        </w:rPr>
        <w:t>BioScience</w:t>
      </w:r>
      <w:proofErr w:type="spellEnd"/>
      <w:r w:rsidR="00415D48" w:rsidRPr="004670D3">
        <w:rPr>
          <w:sz w:val="22"/>
        </w:rPr>
        <w:t xml:space="preserve"> 61:782- 789.</w:t>
      </w:r>
    </w:p>
    <w:p w14:paraId="6FC4C295" w14:textId="17E6813B" w:rsidR="00415D48" w:rsidRPr="004670D3" w:rsidRDefault="00415D48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  <w:r w:rsidRPr="004670D3">
        <w:rPr>
          <w:sz w:val="22"/>
        </w:rPr>
        <w:t xml:space="preserve"> </w:t>
      </w:r>
    </w:p>
    <w:p w14:paraId="6A69BCDF" w14:textId="63DD2B9A" w:rsidR="00415D48" w:rsidRDefault="002C2BA0" w:rsidP="004670D3">
      <w:pPr>
        <w:pStyle w:val="ListParagraph"/>
        <w:numPr>
          <w:ilvl w:val="0"/>
          <w:numId w:val="18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proofErr w:type="spellStart"/>
      <w:r w:rsidRPr="004670D3">
        <w:rPr>
          <w:sz w:val="22"/>
          <w:u w:val="single" w:color="000000"/>
        </w:rPr>
        <w:t>Holdredge</w:t>
      </w:r>
      <w:proofErr w:type="spellEnd"/>
      <w:r w:rsidR="00415D48" w:rsidRPr="004670D3">
        <w:rPr>
          <w:sz w:val="22"/>
          <w:u w:val="single" w:color="000000"/>
        </w:rPr>
        <w:t xml:space="preserve"> C.,</w:t>
      </w:r>
      <w:r w:rsidRPr="004670D3">
        <w:rPr>
          <w:sz w:val="22"/>
        </w:rPr>
        <w:t xml:space="preserve"> Bertness</w:t>
      </w:r>
      <w:r w:rsidR="00415D48" w:rsidRPr="004670D3">
        <w:rPr>
          <w:sz w:val="22"/>
        </w:rPr>
        <w:t xml:space="preserve"> M.D. 2010. Litter legacy increases the competitive advantage of </w:t>
      </w:r>
      <w:r w:rsidR="00415D48" w:rsidRPr="004670D3">
        <w:rPr>
          <w:i/>
          <w:sz w:val="22"/>
        </w:rPr>
        <w:t>Phragmites australis</w:t>
      </w:r>
      <w:r w:rsidR="00415D48" w:rsidRPr="004670D3">
        <w:rPr>
          <w:sz w:val="22"/>
        </w:rPr>
        <w:t xml:space="preserve"> in New England wetlands. </w:t>
      </w:r>
      <w:r w:rsidR="00415D48" w:rsidRPr="004670D3">
        <w:rPr>
          <w:b/>
          <w:sz w:val="22"/>
        </w:rPr>
        <w:t>Biological Invasions</w:t>
      </w:r>
      <w:r w:rsidR="00415D48" w:rsidRPr="004670D3">
        <w:rPr>
          <w:sz w:val="22"/>
        </w:rPr>
        <w:t xml:space="preserve">. DOI 10.1007/s10530-010-9836-2. </w:t>
      </w:r>
    </w:p>
    <w:p w14:paraId="00F87E2B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757FA2D5" w14:textId="5C6D6F2A" w:rsidR="00415D48" w:rsidRDefault="002C2BA0" w:rsidP="004670D3">
      <w:pPr>
        <w:pStyle w:val="ListParagraph"/>
        <w:numPr>
          <w:ilvl w:val="0"/>
          <w:numId w:val="17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proofErr w:type="spellStart"/>
      <w:r w:rsidRPr="004670D3">
        <w:rPr>
          <w:sz w:val="22"/>
          <w:u w:val="single" w:color="000000"/>
        </w:rPr>
        <w:t>Holdredge</w:t>
      </w:r>
      <w:proofErr w:type="spellEnd"/>
      <w:r w:rsidRPr="004670D3">
        <w:rPr>
          <w:sz w:val="22"/>
          <w:u w:val="single" w:color="000000"/>
        </w:rPr>
        <w:t xml:space="preserve"> </w:t>
      </w:r>
      <w:r w:rsidR="00415D48" w:rsidRPr="004670D3">
        <w:rPr>
          <w:sz w:val="22"/>
          <w:u w:val="single" w:color="000000"/>
        </w:rPr>
        <w:t>C</w:t>
      </w:r>
      <w:r w:rsidRPr="004670D3">
        <w:rPr>
          <w:sz w:val="22"/>
        </w:rPr>
        <w:t xml:space="preserve">., </w:t>
      </w:r>
      <w:proofErr w:type="spellStart"/>
      <w:r w:rsidRPr="004670D3">
        <w:rPr>
          <w:sz w:val="22"/>
        </w:rPr>
        <w:t>Bertness</w:t>
      </w:r>
      <w:proofErr w:type="spellEnd"/>
      <w:r w:rsidRPr="004670D3">
        <w:rPr>
          <w:sz w:val="22"/>
        </w:rPr>
        <w:t xml:space="preserve"> M.D., von </w:t>
      </w:r>
      <w:proofErr w:type="spellStart"/>
      <w:r w:rsidRPr="004670D3">
        <w:rPr>
          <w:sz w:val="22"/>
        </w:rPr>
        <w:t>Wettberg</w:t>
      </w:r>
      <w:proofErr w:type="spellEnd"/>
      <w:r w:rsidRPr="004670D3">
        <w:rPr>
          <w:sz w:val="22"/>
        </w:rPr>
        <w:t xml:space="preserve"> E.D., Silliman</w:t>
      </w:r>
      <w:r w:rsidR="00415D48" w:rsidRPr="004670D3">
        <w:rPr>
          <w:sz w:val="22"/>
        </w:rPr>
        <w:t xml:space="preserve"> B.R. 2010. Nutrient enrichment enhances hidden differences in phenotype to drive a cryptic plant invasion. </w:t>
      </w:r>
      <w:r w:rsidR="00415D48" w:rsidRPr="004670D3">
        <w:rPr>
          <w:b/>
          <w:sz w:val="22"/>
        </w:rPr>
        <w:t>Oikos</w:t>
      </w:r>
      <w:r w:rsidR="00415D48" w:rsidRPr="004670D3">
        <w:rPr>
          <w:sz w:val="22"/>
        </w:rPr>
        <w:t xml:space="preserve"> 119: 1776-1784. </w:t>
      </w:r>
    </w:p>
    <w:p w14:paraId="580CE0E8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3C96ADD4" w14:textId="1F6C5F05" w:rsidR="00415D48" w:rsidRDefault="00B77DFC" w:rsidP="004670D3">
      <w:pPr>
        <w:pStyle w:val="ListParagraph"/>
        <w:numPr>
          <w:ilvl w:val="0"/>
          <w:numId w:val="16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  <w:u w:val="single" w:color="000000"/>
        </w:rPr>
        <w:t xml:space="preserve"> </w:t>
      </w:r>
      <w:proofErr w:type="spellStart"/>
      <w:r w:rsidR="002C2BA0" w:rsidRPr="004670D3">
        <w:rPr>
          <w:sz w:val="22"/>
          <w:u w:val="single" w:color="000000"/>
        </w:rPr>
        <w:t>Holdredge</w:t>
      </w:r>
      <w:proofErr w:type="spellEnd"/>
      <w:r w:rsidR="00415D48" w:rsidRPr="004670D3">
        <w:rPr>
          <w:sz w:val="22"/>
          <w:u w:val="single" w:color="000000"/>
        </w:rPr>
        <w:t xml:space="preserve"> C</w:t>
      </w:r>
      <w:r w:rsidR="002C2BA0" w:rsidRPr="004670D3">
        <w:rPr>
          <w:sz w:val="22"/>
        </w:rPr>
        <w:t>., Bertness</w:t>
      </w:r>
      <w:r w:rsidR="00415D48" w:rsidRPr="004670D3">
        <w:rPr>
          <w:sz w:val="22"/>
        </w:rPr>
        <w:t xml:space="preserve"> M.D., </w:t>
      </w:r>
      <w:r w:rsidR="002C2BA0" w:rsidRPr="004670D3">
        <w:rPr>
          <w:sz w:val="22"/>
        </w:rPr>
        <w:t>Herrmann</w:t>
      </w:r>
      <w:r w:rsidR="00415D48" w:rsidRPr="004670D3">
        <w:rPr>
          <w:sz w:val="22"/>
        </w:rPr>
        <w:t xml:space="preserve"> N.</w:t>
      </w:r>
      <w:r w:rsidR="002C2BA0" w:rsidRPr="004670D3">
        <w:rPr>
          <w:sz w:val="22"/>
        </w:rPr>
        <w:t xml:space="preserve">C., </w:t>
      </w:r>
      <w:proofErr w:type="spellStart"/>
      <w:r w:rsidR="002C2BA0" w:rsidRPr="004670D3">
        <w:rPr>
          <w:sz w:val="22"/>
        </w:rPr>
        <w:t>Gedan</w:t>
      </w:r>
      <w:proofErr w:type="spellEnd"/>
      <w:r w:rsidR="00415D48" w:rsidRPr="004670D3">
        <w:rPr>
          <w:sz w:val="22"/>
        </w:rPr>
        <w:t xml:space="preserve"> K.B. 2010. Fiddler crab control of cordgrass primary production in sandy substrates. </w:t>
      </w:r>
      <w:r w:rsidR="00415D48" w:rsidRPr="004670D3">
        <w:rPr>
          <w:b/>
          <w:sz w:val="22"/>
        </w:rPr>
        <w:t>Marine Ecology Progress Series</w:t>
      </w:r>
      <w:r w:rsidR="00415D48" w:rsidRPr="004670D3">
        <w:rPr>
          <w:sz w:val="22"/>
        </w:rPr>
        <w:t xml:space="preserve"> 399: 253-259.  </w:t>
      </w:r>
    </w:p>
    <w:p w14:paraId="011D0159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7B977FF2" w14:textId="415D3EAB" w:rsidR="00415D48" w:rsidRDefault="002C2BA0" w:rsidP="004670D3">
      <w:pPr>
        <w:pStyle w:val="ListParagraph"/>
        <w:numPr>
          <w:ilvl w:val="0"/>
          <w:numId w:val="14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proofErr w:type="spellStart"/>
      <w:r w:rsidRPr="004670D3">
        <w:rPr>
          <w:sz w:val="22"/>
        </w:rPr>
        <w:t>Bertness</w:t>
      </w:r>
      <w:proofErr w:type="spellEnd"/>
      <w:r w:rsidR="00415D48" w:rsidRPr="004670D3">
        <w:rPr>
          <w:sz w:val="22"/>
        </w:rPr>
        <w:t xml:space="preserve"> M.D., </w:t>
      </w:r>
      <w:proofErr w:type="spellStart"/>
      <w:r w:rsidRPr="004670D3">
        <w:rPr>
          <w:sz w:val="22"/>
          <w:u w:val="single" w:color="000000"/>
        </w:rPr>
        <w:t>Holdredge</w:t>
      </w:r>
      <w:proofErr w:type="spellEnd"/>
      <w:r w:rsidR="00415D48" w:rsidRPr="004670D3">
        <w:rPr>
          <w:sz w:val="22"/>
          <w:u w:val="single" w:color="000000"/>
        </w:rPr>
        <w:t xml:space="preserve"> C</w:t>
      </w:r>
      <w:r w:rsidRPr="004670D3">
        <w:rPr>
          <w:sz w:val="22"/>
        </w:rPr>
        <w:t>., Altieri</w:t>
      </w:r>
      <w:r w:rsidR="00415D48" w:rsidRPr="004670D3">
        <w:rPr>
          <w:sz w:val="22"/>
        </w:rPr>
        <w:t xml:space="preserve"> A.H. 2009. Substrate mediates consumer control of cordgrass. </w:t>
      </w:r>
      <w:r w:rsidR="00415D48" w:rsidRPr="004670D3">
        <w:rPr>
          <w:b/>
          <w:sz w:val="22"/>
        </w:rPr>
        <w:t>Ecology</w:t>
      </w:r>
      <w:r w:rsidR="00415D48" w:rsidRPr="004670D3">
        <w:rPr>
          <w:sz w:val="22"/>
        </w:rPr>
        <w:t xml:space="preserve"> 90(8): 2108-2117. 131-139. </w:t>
      </w:r>
    </w:p>
    <w:p w14:paraId="50C962D6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7E145043" w14:textId="2AD20BA5" w:rsidR="00415D48" w:rsidRDefault="002C2BA0" w:rsidP="004670D3">
      <w:pPr>
        <w:pStyle w:val="ListParagraph"/>
        <w:numPr>
          <w:ilvl w:val="0"/>
          <w:numId w:val="13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proofErr w:type="spellStart"/>
      <w:r w:rsidRPr="004670D3">
        <w:rPr>
          <w:sz w:val="22"/>
          <w:u w:val="single" w:color="000000"/>
        </w:rPr>
        <w:t>Holdredge</w:t>
      </w:r>
      <w:proofErr w:type="spellEnd"/>
      <w:r w:rsidR="00415D48" w:rsidRPr="004670D3">
        <w:rPr>
          <w:sz w:val="22"/>
          <w:u w:val="single" w:color="000000"/>
        </w:rPr>
        <w:t xml:space="preserve"> C.,</w:t>
      </w:r>
      <w:r w:rsidRPr="004670D3">
        <w:rPr>
          <w:sz w:val="22"/>
        </w:rPr>
        <w:t xml:space="preserve"> </w:t>
      </w:r>
      <w:proofErr w:type="spellStart"/>
      <w:r w:rsidRPr="004670D3">
        <w:rPr>
          <w:sz w:val="22"/>
        </w:rPr>
        <w:t>Bertness</w:t>
      </w:r>
      <w:proofErr w:type="spellEnd"/>
      <w:r w:rsidRPr="004670D3">
        <w:rPr>
          <w:sz w:val="22"/>
        </w:rPr>
        <w:t xml:space="preserve"> M.D., Altieri</w:t>
      </w:r>
      <w:r w:rsidR="00415D48" w:rsidRPr="004670D3">
        <w:rPr>
          <w:sz w:val="22"/>
        </w:rPr>
        <w:t xml:space="preserve"> A.H. 2009. Role of crab herbivory in die-off of New England salt marshes. </w:t>
      </w:r>
      <w:r w:rsidR="00415D48" w:rsidRPr="004670D3">
        <w:rPr>
          <w:b/>
          <w:sz w:val="22"/>
        </w:rPr>
        <w:t>Conservation Biology</w:t>
      </w:r>
      <w:r w:rsidR="00415D48" w:rsidRPr="004670D3">
        <w:rPr>
          <w:sz w:val="22"/>
        </w:rPr>
        <w:t xml:space="preserve"> 23(3): 672-679. </w:t>
      </w:r>
    </w:p>
    <w:p w14:paraId="58E18BBA" w14:textId="77777777" w:rsidR="004670D3" w:rsidRPr="004670D3" w:rsidRDefault="004670D3" w:rsidP="004670D3">
      <w:pPr>
        <w:pStyle w:val="ListParagraph"/>
        <w:tabs>
          <w:tab w:val="left" w:pos="-5940"/>
          <w:tab w:val="left" w:pos="180"/>
          <w:tab w:val="left" w:pos="360"/>
        </w:tabs>
        <w:spacing w:after="10" w:line="238" w:lineRule="auto"/>
        <w:ind w:left="90" w:right="-14" w:firstLine="0"/>
        <w:rPr>
          <w:sz w:val="22"/>
        </w:rPr>
      </w:pPr>
    </w:p>
    <w:p w14:paraId="6C58032A" w14:textId="2AFA786A" w:rsidR="00415D48" w:rsidRPr="004670D3" w:rsidRDefault="002C2BA0" w:rsidP="004670D3">
      <w:pPr>
        <w:pStyle w:val="ListParagraph"/>
        <w:numPr>
          <w:ilvl w:val="0"/>
          <w:numId w:val="12"/>
        </w:numPr>
        <w:tabs>
          <w:tab w:val="left" w:pos="-5940"/>
          <w:tab w:val="left" w:pos="180"/>
          <w:tab w:val="left" w:pos="360"/>
        </w:tabs>
        <w:spacing w:after="10" w:line="238" w:lineRule="auto"/>
        <w:ind w:left="90" w:right="-14" w:hanging="10"/>
        <w:rPr>
          <w:sz w:val="22"/>
        </w:rPr>
      </w:pPr>
      <w:r w:rsidRPr="004670D3">
        <w:rPr>
          <w:sz w:val="22"/>
        </w:rPr>
        <w:t>Bertness M.D., Crain</w:t>
      </w:r>
      <w:r w:rsidR="00415D48" w:rsidRPr="004670D3">
        <w:rPr>
          <w:sz w:val="22"/>
        </w:rPr>
        <w:t xml:space="preserve"> C.M., </w:t>
      </w:r>
      <w:proofErr w:type="spellStart"/>
      <w:r w:rsidRPr="004670D3">
        <w:rPr>
          <w:sz w:val="22"/>
          <w:u w:val="single" w:color="000000"/>
        </w:rPr>
        <w:t>Holdredge</w:t>
      </w:r>
      <w:proofErr w:type="spellEnd"/>
      <w:r w:rsidR="00415D48" w:rsidRPr="004670D3">
        <w:rPr>
          <w:sz w:val="22"/>
          <w:u w:val="single" w:color="000000"/>
        </w:rPr>
        <w:t xml:space="preserve"> C</w:t>
      </w:r>
      <w:r w:rsidRPr="004670D3">
        <w:rPr>
          <w:sz w:val="22"/>
        </w:rPr>
        <w:t>., Sala</w:t>
      </w:r>
      <w:r w:rsidR="00415D48" w:rsidRPr="004670D3">
        <w:rPr>
          <w:sz w:val="22"/>
        </w:rPr>
        <w:t xml:space="preserve"> N. 2007. Eutrophication and consumer control of New England salt marsh primary production. </w:t>
      </w:r>
      <w:r w:rsidR="00415D48" w:rsidRPr="004670D3">
        <w:rPr>
          <w:b/>
          <w:sz w:val="22"/>
        </w:rPr>
        <w:t>Conservation Biology</w:t>
      </w:r>
      <w:r w:rsidR="00415D48" w:rsidRPr="004670D3">
        <w:rPr>
          <w:sz w:val="22"/>
        </w:rPr>
        <w:t xml:space="preserve"> 22(1): 131-139. </w:t>
      </w:r>
    </w:p>
    <w:p w14:paraId="077E4099" w14:textId="77777777" w:rsidR="000E6AC4" w:rsidRDefault="000E6AC4"/>
    <w:p w14:paraId="1180D513" w14:textId="77777777" w:rsidR="00B81F67" w:rsidRPr="00B81F67" w:rsidRDefault="00B81F67">
      <w:pPr>
        <w:rPr>
          <w:b/>
          <w:sz w:val="28"/>
        </w:rPr>
      </w:pPr>
      <w:r w:rsidRPr="00B81F67">
        <w:rPr>
          <w:b/>
          <w:sz w:val="28"/>
        </w:rPr>
        <w:t>BOOK CHAPTER</w:t>
      </w:r>
      <w:r>
        <w:rPr>
          <w:b/>
          <w:sz w:val="28"/>
        </w:rPr>
        <w:t>S</w:t>
      </w:r>
    </w:p>
    <w:p w14:paraId="167AE2D1" w14:textId="77777777" w:rsidR="00B81F67" w:rsidRPr="00AC1E60" w:rsidRDefault="00B81F67" w:rsidP="00C67605">
      <w:pPr>
        <w:pStyle w:val="ListParagraph"/>
        <w:numPr>
          <w:ilvl w:val="0"/>
          <w:numId w:val="11"/>
        </w:numPr>
        <w:spacing w:after="0" w:line="238" w:lineRule="auto"/>
        <w:ind w:left="360"/>
        <w:rPr>
          <w:sz w:val="22"/>
        </w:rPr>
      </w:pPr>
      <w:r w:rsidRPr="00AC1E60">
        <w:rPr>
          <w:color w:val="2B2B2B"/>
          <w:sz w:val="22"/>
        </w:rPr>
        <w:t xml:space="preserve">Bertness, MD, Silliman BR, </w:t>
      </w:r>
      <w:proofErr w:type="spellStart"/>
      <w:r w:rsidRPr="00AC1E60">
        <w:rPr>
          <w:color w:val="2B2B2B"/>
          <w:sz w:val="22"/>
          <w:u w:val="single" w:color="2B2B2B"/>
        </w:rPr>
        <w:t>Holdredge</w:t>
      </w:r>
      <w:proofErr w:type="spellEnd"/>
      <w:r w:rsidRPr="00AC1E60">
        <w:rPr>
          <w:color w:val="2B2B2B"/>
          <w:sz w:val="22"/>
          <w:u w:val="single" w:color="2B2B2B"/>
        </w:rPr>
        <w:t xml:space="preserve"> C.</w:t>
      </w:r>
      <w:r w:rsidRPr="00AC1E60">
        <w:rPr>
          <w:color w:val="2B2B2B"/>
          <w:sz w:val="22"/>
        </w:rPr>
        <w:t xml:space="preserve"> Shoreline development and the future of New England salt marsh landscapes. in B. R. Silliman, T. </w:t>
      </w:r>
      <w:proofErr w:type="spellStart"/>
      <w:r w:rsidRPr="00AC1E60">
        <w:rPr>
          <w:color w:val="2B2B2B"/>
          <w:sz w:val="22"/>
        </w:rPr>
        <w:t>Grosholtz</w:t>
      </w:r>
      <w:proofErr w:type="spellEnd"/>
      <w:r w:rsidRPr="00AC1E60">
        <w:rPr>
          <w:color w:val="2B2B2B"/>
          <w:sz w:val="22"/>
        </w:rPr>
        <w:t>, and M. D. Bertness, editors. 2009.Human Impacts in Salt Marshes: A Global Perspective.</w:t>
      </w:r>
      <w:r w:rsidR="00547A47" w:rsidRPr="00AC1E60">
        <w:rPr>
          <w:color w:val="2B2B2B"/>
          <w:sz w:val="22"/>
        </w:rPr>
        <w:t xml:space="preserve"> UC</w:t>
      </w:r>
      <w:r w:rsidRPr="00AC1E60">
        <w:rPr>
          <w:color w:val="2B2B2B"/>
          <w:sz w:val="22"/>
        </w:rPr>
        <w:t xml:space="preserve"> Press.</w:t>
      </w:r>
      <w:r w:rsidRPr="00AC1E60">
        <w:rPr>
          <w:sz w:val="22"/>
        </w:rPr>
        <w:t xml:space="preserve"> </w:t>
      </w:r>
    </w:p>
    <w:p w14:paraId="035C2626" w14:textId="77777777" w:rsidR="00B81F67" w:rsidRDefault="00B81F67">
      <w:pPr>
        <w:rPr>
          <w:b/>
        </w:rPr>
      </w:pPr>
    </w:p>
    <w:p w14:paraId="01303874" w14:textId="77777777" w:rsidR="0010575E" w:rsidRPr="00B81F67" w:rsidRDefault="00B81F67">
      <w:pPr>
        <w:rPr>
          <w:b/>
          <w:sz w:val="28"/>
        </w:rPr>
      </w:pPr>
      <w:r>
        <w:rPr>
          <w:b/>
          <w:sz w:val="28"/>
        </w:rPr>
        <w:t>INVITED PRESENTATION</w:t>
      </w:r>
      <w:r w:rsidR="0010575E" w:rsidRPr="00B81F67">
        <w:rPr>
          <w:b/>
          <w:sz w:val="28"/>
        </w:rPr>
        <w:t>S</w:t>
      </w:r>
    </w:p>
    <w:p w14:paraId="344A314E" w14:textId="77777777" w:rsidR="00C67605" w:rsidRPr="00AC1E60" w:rsidRDefault="00B81F67" w:rsidP="00C67605">
      <w:pPr>
        <w:pStyle w:val="ListParagraph"/>
        <w:numPr>
          <w:ilvl w:val="0"/>
          <w:numId w:val="10"/>
        </w:numPr>
        <w:ind w:left="360"/>
        <w:rPr>
          <w:sz w:val="22"/>
        </w:rPr>
      </w:pPr>
      <w:r w:rsidRPr="00AC1E60">
        <w:rPr>
          <w:i/>
          <w:sz w:val="22"/>
        </w:rPr>
        <w:t xml:space="preserve">Drought, mussels, and the resilience of salt marshes, </w:t>
      </w:r>
      <w:r w:rsidRPr="00AC1E60">
        <w:rPr>
          <w:sz w:val="22"/>
        </w:rPr>
        <w:t>Department of Aquatic Ecology and Environmental Biology,</w:t>
      </w:r>
      <w:r w:rsidRPr="00AC1E60">
        <w:rPr>
          <w:i/>
          <w:sz w:val="22"/>
        </w:rPr>
        <w:t xml:space="preserve"> </w:t>
      </w:r>
      <w:r w:rsidR="0010575E" w:rsidRPr="00AC1E60">
        <w:rPr>
          <w:sz w:val="22"/>
        </w:rPr>
        <w:t>Radboud University</w:t>
      </w:r>
      <w:r w:rsidRPr="00AC1E60">
        <w:rPr>
          <w:sz w:val="22"/>
        </w:rPr>
        <w:t xml:space="preserve"> Nijmegen</w:t>
      </w:r>
      <w:r w:rsidR="0010575E" w:rsidRPr="00AC1E60">
        <w:rPr>
          <w:sz w:val="22"/>
        </w:rPr>
        <w:t>, The Netherlands</w:t>
      </w:r>
      <w:r w:rsidRPr="00AC1E60">
        <w:rPr>
          <w:sz w:val="22"/>
        </w:rPr>
        <w:t>, 2013.</w:t>
      </w:r>
    </w:p>
    <w:p w14:paraId="3E3B82DD" w14:textId="1D525F45" w:rsidR="0010575E" w:rsidRPr="00AC1E60" w:rsidRDefault="00B81F67" w:rsidP="00C67605">
      <w:pPr>
        <w:pStyle w:val="ListParagraph"/>
        <w:numPr>
          <w:ilvl w:val="0"/>
          <w:numId w:val="10"/>
        </w:numPr>
        <w:ind w:left="360"/>
        <w:rPr>
          <w:sz w:val="22"/>
        </w:rPr>
      </w:pPr>
      <w:r w:rsidRPr="00AC1E60">
        <w:rPr>
          <w:i/>
          <w:sz w:val="22"/>
        </w:rPr>
        <w:t>Patch-dependent recovery of massively disturbed salt marshes.</w:t>
      </w:r>
      <w:r w:rsidR="00D35B43" w:rsidRPr="00AC1E60">
        <w:rPr>
          <w:sz w:val="22"/>
        </w:rPr>
        <w:t xml:space="preserve"> Georgia Department of Natural Resources</w:t>
      </w:r>
      <w:r w:rsidRPr="00AC1E60">
        <w:rPr>
          <w:sz w:val="22"/>
        </w:rPr>
        <w:t>,</w:t>
      </w:r>
      <w:r w:rsidR="00D35B43" w:rsidRPr="00AC1E60">
        <w:rPr>
          <w:sz w:val="22"/>
        </w:rPr>
        <w:t xml:space="preserve"> Darien, GA, 2013</w:t>
      </w:r>
    </w:p>
    <w:p w14:paraId="5CFD6861" w14:textId="5F7A0C69" w:rsidR="007B38D7" w:rsidRPr="00AC1E60" w:rsidRDefault="00945FA1" w:rsidP="007B38D7">
      <w:pPr>
        <w:pStyle w:val="ListParagraph"/>
        <w:numPr>
          <w:ilvl w:val="0"/>
          <w:numId w:val="10"/>
        </w:numPr>
        <w:tabs>
          <w:tab w:val="left" w:pos="450"/>
        </w:tabs>
        <w:ind w:left="360"/>
        <w:rPr>
          <w:sz w:val="22"/>
        </w:rPr>
      </w:pPr>
      <w:r w:rsidRPr="00AC1E60">
        <w:rPr>
          <w:i/>
          <w:sz w:val="22"/>
        </w:rPr>
        <w:t xml:space="preserve">Interactions among foundation species and their consequences for ecosystem structure, function, and resilience. </w:t>
      </w:r>
      <w:r w:rsidRPr="00AC1E60">
        <w:rPr>
          <w:sz w:val="22"/>
        </w:rPr>
        <w:t xml:space="preserve">Brown University, Providence, RI, </w:t>
      </w:r>
      <w:r w:rsidR="00AC1E60" w:rsidRPr="00AC1E60">
        <w:rPr>
          <w:sz w:val="22"/>
        </w:rPr>
        <w:t xml:space="preserve">November </w:t>
      </w:r>
      <w:r w:rsidRPr="00AC1E60">
        <w:rPr>
          <w:sz w:val="22"/>
        </w:rPr>
        <w:t>2015</w:t>
      </w:r>
    </w:p>
    <w:p w14:paraId="0653667B" w14:textId="78A42632" w:rsidR="007B38D7" w:rsidRPr="00AC1E60" w:rsidRDefault="007B38D7" w:rsidP="007B38D7">
      <w:pPr>
        <w:pStyle w:val="ListParagraph"/>
        <w:numPr>
          <w:ilvl w:val="0"/>
          <w:numId w:val="10"/>
        </w:numPr>
        <w:tabs>
          <w:tab w:val="left" w:pos="450"/>
        </w:tabs>
        <w:ind w:left="360"/>
        <w:rPr>
          <w:sz w:val="22"/>
        </w:rPr>
      </w:pPr>
      <w:r w:rsidRPr="00AC1E60">
        <w:rPr>
          <w:i/>
          <w:sz w:val="22"/>
        </w:rPr>
        <w:t>Foundations species as drivers of biodiversity, multifunctionality, food webs and resilience.</w:t>
      </w:r>
      <w:r w:rsidRPr="00AC1E60">
        <w:rPr>
          <w:sz w:val="22"/>
        </w:rPr>
        <w:t xml:space="preserve"> Valdosta State University, Valdosta, GA, </w:t>
      </w:r>
      <w:r w:rsidR="00AC1E60" w:rsidRPr="00AC1E60">
        <w:rPr>
          <w:sz w:val="22"/>
        </w:rPr>
        <w:t xml:space="preserve">October </w:t>
      </w:r>
      <w:r w:rsidRPr="00AC1E60">
        <w:rPr>
          <w:sz w:val="22"/>
        </w:rPr>
        <w:t>2016.</w:t>
      </w:r>
    </w:p>
    <w:p w14:paraId="5F9786B6" w14:textId="20D7249C" w:rsidR="008D7E97" w:rsidRPr="00AC1E60" w:rsidRDefault="008D7E97" w:rsidP="007B38D7">
      <w:pPr>
        <w:pStyle w:val="ListParagraph"/>
        <w:numPr>
          <w:ilvl w:val="0"/>
          <w:numId w:val="10"/>
        </w:numPr>
        <w:tabs>
          <w:tab w:val="left" w:pos="450"/>
        </w:tabs>
        <w:ind w:left="360"/>
        <w:rPr>
          <w:sz w:val="22"/>
        </w:rPr>
      </w:pPr>
      <w:r w:rsidRPr="00AC1E60">
        <w:rPr>
          <w:i/>
          <w:sz w:val="22"/>
        </w:rPr>
        <w:t>Foundation species as drivers of biodiversity and resilience</w:t>
      </w:r>
      <w:r w:rsidRPr="00AC1E60">
        <w:rPr>
          <w:sz w:val="22"/>
        </w:rPr>
        <w:t xml:space="preserve">, Marine Sciences, University of Georgia, </w:t>
      </w:r>
      <w:r w:rsidR="00AC1E60" w:rsidRPr="00AC1E60">
        <w:rPr>
          <w:sz w:val="22"/>
        </w:rPr>
        <w:t xml:space="preserve">February </w:t>
      </w:r>
      <w:r w:rsidRPr="00AC1E60">
        <w:rPr>
          <w:sz w:val="22"/>
        </w:rPr>
        <w:t>2017</w:t>
      </w:r>
    </w:p>
    <w:p w14:paraId="00F4588F" w14:textId="5601DF0F" w:rsidR="008D7E97" w:rsidRPr="00AC1E60" w:rsidRDefault="008D7E97" w:rsidP="008D7E97">
      <w:pPr>
        <w:pStyle w:val="ListParagraph"/>
        <w:numPr>
          <w:ilvl w:val="0"/>
          <w:numId w:val="10"/>
        </w:numPr>
        <w:ind w:left="360"/>
        <w:rPr>
          <w:sz w:val="22"/>
        </w:rPr>
      </w:pPr>
      <w:r w:rsidRPr="00AC1E60">
        <w:rPr>
          <w:i/>
          <w:sz w:val="22"/>
        </w:rPr>
        <w:lastRenderedPageBreak/>
        <w:t>Keystone species enhance salt marsh resilience to climate change</w:t>
      </w:r>
      <w:r w:rsidRPr="00AC1E60">
        <w:rPr>
          <w:sz w:val="22"/>
        </w:rPr>
        <w:t xml:space="preserve">, Department of Biology, University of New Brunswick, Canada, </w:t>
      </w:r>
      <w:r w:rsidR="00AC1E60" w:rsidRPr="00AC1E60">
        <w:rPr>
          <w:sz w:val="22"/>
        </w:rPr>
        <w:t xml:space="preserve">April </w:t>
      </w:r>
      <w:r w:rsidRPr="00AC1E60">
        <w:rPr>
          <w:sz w:val="22"/>
        </w:rPr>
        <w:t>2018</w:t>
      </w:r>
    </w:p>
    <w:p w14:paraId="442EA57F" w14:textId="684263F7" w:rsidR="008D7E97" w:rsidRPr="00AC1E60" w:rsidRDefault="008D7E97" w:rsidP="008D7E97">
      <w:pPr>
        <w:pStyle w:val="ListParagraph"/>
        <w:numPr>
          <w:ilvl w:val="0"/>
          <w:numId w:val="10"/>
        </w:numPr>
        <w:ind w:left="360"/>
        <w:rPr>
          <w:sz w:val="22"/>
        </w:rPr>
      </w:pPr>
      <w:r w:rsidRPr="00AC1E60">
        <w:rPr>
          <w:i/>
          <w:sz w:val="22"/>
        </w:rPr>
        <w:t xml:space="preserve">Integrating ecology into restoration engineering, </w:t>
      </w:r>
      <w:r w:rsidRPr="00AC1E60">
        <w:rPr>
          <w:sz w:val="22"/>
        </w:rPr>
        <w:t xml:space="preserve">Civil and Environmental Engineering, University of South Florida, </w:t>
      </w:r>
      <w:r w:rsidR="00AC1E60" w:rsidRPr="00AC1E60">
        <w:rPr>
          <w:sz w:val="22"/>
        </w:rPr>
        <w:t xml:space="preserve">April </w:t>
      </w:r>
      <w:r w:rsidRPr="00AC1E60">
        <w:rPr>
          <w:sz w:val="22"/>
        </w:rPr>
        <w:t>2018</w:t>
      </w:r>
    </w:p>
    <w:p w14:paraId="28338A29" w14:textId="733C3822" w:rsidR="00EE6DE2" w:rsidRPr="00AC1E60" w:rsidRDefault="00EE6DE2" w:rsidP="008D7E97">
      <w:pPr>
        <w:pStyle w:val="ListParagraph"/>
        <w:numPr>
          <w:ilvl w:val="0"/>
          <w:numId w:val="10"/>
        </w:numPr>
        <w:ind w:left="360"/>
        <w:rPr>
          <w:sz w:val="22"/>
        </w:rPr>
      </w:pPr>
      <w:r w:rsidRPr="00AC1E60">
        <w:rPr>
          <w:i/>
          <w:sz w:val="22"/>
        </w:rPr>
        <w:t>Resilience and Restoration of Coastal Ecosystems in a Changing Climate</w:t>
      </w:r>
      <w:r w:rsidRPr="00AC1E60">
        <w:rPr>
          <w:sz w:val="22"/>
        </w:rPr>
        <w:t xml:space="preserve">, University of Florida “Evenings at Whitney” Distinguished Lecture Series, </w:t>
      </w:r>
      <w:r w:rsidR="00AC1E60" w:rsidRPr="00AC1E60">
        <w:rPr>
          <w:sz w:val="22"/>
        </w:rPr>
        <w:t xml:space="preserve">March </w:t>
      </w:r>
      <w:r w:rsidRPr="00AC1E60">
        <w:rPr>
          <w:sz w:val="22"/>
        </w:rPr>
        <w:t>2019</w:t>
      </w:r>
    </w:p>
    <w:p w14:paraId="4143ED7D" w14:textId="6D8A71CA" w:rsidR="00EE6DE2" w:rsidRPr="00AC1E60" w:rsidRDefault="00EE6DE2" w:rsidP="008D7E97">
      <w:pPr>
        <w:pStyle w:val="ListParagraph"/>
        <w:numPr>
          <w:ilvl w:val="0"/>
          <w:numId w:val="10"/>
        </w:numPr>
        <w:ind w:left="360"/>
        <w:rPr>
          <w:sz w:val="22"/>
        </w:rPr>
      </w:pPr>
      <w:r w:rsidRPr="00AC1E60">
        <w:rPr>
          <w:i/>
          <w:sz w:val="22"/>
        </w:rPr>
        <w:t>Resilience and Restoration of Coastal Ecosystems in a Changing Climate</w:t>
      </w:r>
      <w:r w:rsidRPr="00AC1E60">
        <w:rPr>
          <w:sz w:val="22"/>
        </w:rPr>
        <w:t>, University of Central Florida, Department of Biology</w:t>
      </w:r>
      <w:r w:rsidR="00AC1E60" w:rsidRPr="00AC1E60">
        <w:rPr>
          <w:sz w:val="22"/>
        </w:rPr>
        <w:t>, March 2019</w:t>
      </w:r>
      <w:r w:rsidRPr="00AC1E60">
        <w:rPr>
          <w:i/>
          <w:sz w:val="22"/>
        </w:rPr>
        <w:t xml:space="preserve"> </w:t>
      </w:r>
    </w:p>
    <w:p w14:paraId="70C998B5" w14:textId="77777777" w:rsidR="008D7E97" w:rsidRPr="00945FA1" w:rsidRDefault="008D7E97" w:rsidP="008D7E97">
      <w:pPr>
        <w:pStyle w:val="ListParagraph"/>
        <w:tabs>
          <w:tab w:val="left" w:pos="450"/>
        </w:tabs>
        <w:ind w:left="360" w:firstLine="0"/>
      </w:pPr>
    </w:p>
    <w:p w14:paraId="355F2D75" w14:textId="77777777" w:rsidR="00BE32F9" w:rsidRDefault="00BE32F9">
      <w:pPr>
        <w:rPr>
          <w:b/>
          <w:sz w:val="28"/>
        </w:rPr>
      </w:pPr>
    </w:p>
    <w:p w14:paraId="15636D21" w14:textId="77777777" w:rsidR="00B81F67" w:rsidRPr="00B81F67" w:rsidRDefault="00087714">
      <w:pPr>
        <w:rPr>
          <w:b/>
          <w:sz w:val="28"/>
        </w:rPr>
      </w:pPr>
      <w:r>
        <w:rPr>
          <w:b/>
          <w:sz w:val="28"/>
        </w:rPr>
        <w:t>RECO</w:t>
      </w:r>
      <w:r w:rsidR="00B81F67" w:rsidRPr="00B81F67">
        <w:rPr>
          <w:b/>
          <w:sz w:val="28"/>
        </w:rPr>
        <w:t>G</w:t>
      </w:r>
      <w:r>
        <w:rPr>
          <w:b/>
          <w:sz w:val="28"/>
        </w:rPr>
        <w:t>N</w:t>
      </w:r>
      <w:r w:rsidR="00B81F67" w:rsidRPr="00B81F67">
        <w:rPr>
          <w:b/>
          <w:sz w:val="28"/>
        </w:rPr>
        <w:t>ITIONS AND AWARDS</w:t>
      </w:r>
    </w:p>
    <w:p w14:paraId="63D2A35F" w14:textId="22D25F30" w:rsidR="008D7E97" w:rsidRPr="00AC1E60" w:rsidRDefault="008D7E97" w:rsidP="00D35B43">
      <w:pPr>
        <w:ind w:firstLine="275"/>
        <w:rPr>
          <w:sz w:val="22"/>
        </w:rPr>
      </w:pPr>
      <w:r w:rsidRPr="00AC1E60">
        <w:rPr>
          <w:sz w:val="22"/>
        </w:rPr>
        <w:t>NSF CAREER Award, 2017</w:t>
      </w:r>
    </w:p>
    <w:p w14:paraId="225E455C" w14:textId="2D6D971C" w:rsidR="00B81F67" w:rsidRPr="00AC1E60" w:rsidRDefault="00B81F67" w:rsidP="00D35B43">
      <w:pPr>
        <w:ind w:firstLine="275"/>
        <w:rPr>
          <w:sz w:val="22"/>
        </w:rPr>
      </w:pPr>
      <w:r w:rsidRPr="00AC1E60">
        <w:rPr>
          <w:sz w:val="22"/>
        </w:rPr>
        <w:t xml:space="preserve">Biology </w:t>
      </w:r>
      <w:r w:rsidR="00873C33" w:rsidRPr="00AC1E60">
        <w:rPr>
          <w:sz w:val="22"/>
        </w:rPr>
        <w:t xml:space="preserve">Outstanding Graduate </w:t>
      </w:r>
      <w:r w:rsidRPr="00AC1E60">
        <w:rPr>
          <w:sz w:val="22"/>
        </w:rPr>
        <w:t>Teaching Award, University of Florida, 2013</w:t>
      </w:r>
    </w:p>
    <w:p w14:paraId="1597A102" w14:textId="604AD840" w:rsidR="00B81F67" w:rsidRPr="00AC1E60" w:rsidRDefault="00B81F67" w:rsidP="00D35B43">
      <w:pPr>
        <w:ind w:firstLine="275"/>
        <w:rPr>
          <w:sz w:val="22"/>
        </w:rPr>
      </w:pPr>
      <w:r w:rsidRPr="00AC1E60">
        <w:rPr>
          <w:sz w:val="22"/>
        </w:rPr>
        <w:t xml:space="preserve">Biology Graduate Student </w:t>
      </w:r>
      <w:r w:rsidR="00873C33" w:rsidRPr="00AC1E60">
        <w:rPr>
          <w:sz w:val="22"/>
        </w:rPr>
        <w:t xml:space="preserve">Best </w:t>
      </w:r>
      <w:r w:rsidRPr="00AC1E60">
        <w:rPr>
          <w:sz w:val="22"/>
        </w:rPr>
        <w:t>Paper</w:t>
      </w:r>
      <w:r w:rsidR="00D35B43" w:rsidRPr="00AC1E60">
        <w:rPr>
          <w:sz w:val="22"/>
        </w:rPr>
        <w:t xml:space="preserve"> Award</w:t>
      </w:r>
      <w:r w:rsidRPr="00AC1E60">
        <w:rPr>
          <w:sz w:val="22"/>
        </w:rPr>
        <w:t>, University of Florida, 2012</w:t>
      </w:r>
    </w:p>
    <w:p w14:paraId="7508813F" w14:textId="77777777" w:rsidR="00B81F67" w:rsidRPr="00AC1E60" w:rsidRDefault="00B81F67" w:rsidP="00D35B43">
      <w:pPr>
        <w:ind w:firstLine="275"/>
        <w:rPr>
          <w:sz w:val="22"/>
        </w:rPr>
      </w:pPr>
      <w:r w:rsidRPr="00AC1E60">
        <w:rPr>
          <w:sz w:val="22"/>
        </w:rPr>
        <w:t>Biology Graduate Student Service Award, University of Florida, 2011</w:t>
      </w:r>
    </w:p>
    <w:p w14:paraId="62533E94" w14:textId="77777777" w:rsidR="004E1F75" w:rsidRPr="00AC1E60" w:rsidRDefault="00B81F67" w:rsidP="00D35B43">
      <w:pPr>
        <w:ind w:firstLine="275"/>
        <w:rPr>
          <w:sz w:val="22"/>
        </w:rPr>
      </w:pPr>
      <w:r w:rsidRPr="00AC1E60">
        <w:rPr>
          <w:sz w:val="22"/>
        </w:rPr>
        <w:t>James Kidwell Prize, Outstanding Research in Biology, Brown University, 2007</w:t>
      </w:r>
    </w:p>
    <w:p w14:paraId="520E326E" w14:textId="77777777" w:rsidR="00D35B43" w:rsidRPr="000A0487" w:rsidRDefault="00D35B43" w:rsidP="00D35B43">
      <w:pPr>
        <w:spacing w:after="24" w:line="240" w:lineRule="auto"/>
        <w:ind w:left="0" w:firstLine="0"/>
        <w:rPr>
          <w:b/>
        </w:rPr>
      </w:pPr>
    </w:p>
    <w:p w14:paraId="7AEFCD71" w14:textId="77777777" w:rsidR="00D35B43" w:rsidRPr="00B81F67" w:rsidRDefault="00D35B43" w:rsidP="00D35B43">
      <w:pPr>
        <w:spacing w:after="24" w:line="240" w:lineRule="auto"/>
        <w:ind w:left="0" w:firstLine="0"/>
        <w:rPr>
          <w:b/>
          <w:sz w:val="28"/>
        </w:rPr>
      </w:pPr>
      <w:r w:rsidRPr="00B81F67">
        <w:rPr>
          <w:b/>
          <w:sz w:val="28"/>
        </w:rPr>
        <w:t>TEACHING EXPERIENCE</w:t>
      </w:r>
    </w:p>
    <w:p w14:paraId="2C5BA2A2" w14:textId="3FA29F4A" w:rsidR="007B38D7" w:rsidRPr="00AC1E60" w:rsidRDefault="007B38D7" w:rsidP="000A0487">
      <w:pPr>
        <w:spacing w:after="24" w:line="240" w:lineRule="auto"/>
        <w:ind w:left="0" w:firstLine="270"/>
        <w:rPr>
          <w:sz w:val="22"/>
        </w:rPr>
      </w:pPr>
      <w:r w:rsidRPr="00AC1E60">
        <w:rPr>
          <w:sz w:val="22"/>
        </w:rPr>
        <w:t xml:space="preserve">Ecological Engineering, Lecturer, </w:t>
      </w:r>
      <w:r w:rsidR="008D7E97" w:rsidRPr="00AC1E60">
        <w:rPr>
          <w:sz w:val="22"/>
        </w:rPr>
        <w:t>current</w:t>
      </w:r>
      <w:r w:rsidRPr="00AC1E60">
        <w:rPr>
          <w:sz w:val="22"/>
        </w:rPr>
        <w:t xml:space="preserve"> Environmental Engineering Sciences, UF</w:t>
      </w:r>
    </w:p>
    <w:p w14:paraId="48B8501D" w14:textId="5CC5BB96" w:rsidR="007B38D7" w:rsidRPr="00AC1E60" w:rsidRDefault="007B38D7" w:rsidP="000A0487">
      <w:pPr>
        <w:spacing w:after="24" w:line="240" w:lineRule="auto"/>
        <w:ind w:left="0" w:firstLine="270"/>
        <w:rPr>
          <w:sz w:val="22"/>
        </w:rPr>
      </w:pPr>
      <w:r w:rsidRPr="00AC1E60">
        <w:rPr>
          <w:sz w:val="22"/>
        </w:rPr>
        <w:t xml:space="preserve">Advanced Environmental Planning and Design, </w:t>
      </w:r>
      <w:r w:rsidR="008D7E97" w:rsidRPr="00AC1E60">
        <w:rPr>
          <w:sz w:val="22"/>
        </w:rPr>
        <w:t xml:space="preserve">current, </w:t>
      </w:r>
      <w:r w:rsidRPr="00AC1E60">
        <w:rPr>
          <w:sz w:val="22"/>
        </w:rPr>
        <w:t>Environmental Engineering Sciences, UF</w:t>
      </w:r>
    </w:p>
    <w:p w14:paraId="327AD6C2" w14:textId="11A6ACA7" w:rsidR="000C3982" w:rsidRPr="00AC1E60" w:rsidRDefault="000C3982" w:rsidP="000A0487">
      <w:pPr>
        <w:spacing w:after="24" w:line="240" w:lineRule="auto"/>
        <w:ind w:left="0" w:firstLine="270"/>
        <w:rPr>
          <w:sz w:val="22"/>
        </w:rPr>
      </w:pPr>
      <w:r w:rsidRPr="00AC1E60">
        <w:rPr>
          <w:sz w:val="22"/>
        </w:rPr>
        <w:t xml:space="preserve">Coastal Systems, Lecturer, </w:t>
      </w:r>
      <w:r w:rsidR="008D7E97" w:rsidRPr="00AC1E60">
        <w:rPr>
          <w:sz w:val="22"/>
        </w:rPr>
        <w:t>current</w:t>
      </w:r>
      <w:r w:rsidRPr="00AC1E60">
        <w:rPr>
          <w:sz w:val="22"/>
        </w:rPr>
        <w:t>, Environmental Engineering Sciences, UF</w:t>
      </w:r>
    </w:p>
    <w:p w14:paraId="4C57F751" w14:textId="7D5D793A" w:rsidR="00D35B43" w:rsidRPr="00AC1E60" w:rsidRDefault="00D35B43" w:rsidP="000A0487">
      <w:pPr>
        <w:spacing w:after="24" w:line="240" w:lineRule="auto"/>
        <w:ind w:left="0" w:firstLine="270"/>
        <w:rPr>
          <w:sz w:val="22"/>
        </w:rPr>
      </w:pPr>
      <w:r w:rsidRPr="00AC1E60">
        <w:rPr>
          <w:sz w:val="22"/>
        </w:rPr>
        <w:t xml:space="preserve">Tropical Marine Ecology, Teaching Assistant, 2009-13, Department of Biology, UF </w:t>
      </w:r>
    </w:p>
    <w:p w14:paraId="65B7AA53" w14:textId="59DAA389" w:rsidR="00D35B43" w:rsidRPr="00AC1E60" w:rsidRDefault="00D35B43" w:rsidP="000A0487">
      <w:pPr>
        <w:spacing w:after="24" w:line="240" w:lineRule="auto"/>
        <w:ind w:left="0" w:firstLine="270"/>
        <w:rPr>
          <w:sz w:val="22"/>
        </w:rPr>
      </w:pPr>
      <w:r w:rsidRPr="00AC1E60">
        <w:rPr>
          <w:sz w:val="22"/>
        </w:rPr>
        <w:t xml:space="preserve">General Ecology, Teaching </w:t>
      </w:r>
      <w:proofErr w:type="gramStart"/>
      <w:r w:rsidRPr="00AC1E60">
        <w:rPr>
          <w:sz w:val="22"/>
        </w:rPr>
        <w:t>Assistant  2012</w:t>
      </w:r>
      <w:proofErr w:type="gramEnd"/>
      <w:r w:rsidRPr="00AC1E60">
        <w:rPr>
          <w:sz w:val="22"/>
        </w:rPr>
        <w:t xml:space="preserve">, Department of Biology, UF: </w:t>
      </w:r>
    </w:p>
    <w:p w14:paraId="2E9494CD" w14:textId="77777777" w:rsidR="004E1F75" w:rsidRDefault="004E1F75" w:rsidP="004E1F75">
      <w:pPr>
        <w:ind w:left="0" w:firstLine="0"/>
      </w:pPr>
    </w:p>
    <w:p w14:paraId="151D3891" w14:textId="77777777" w:rsidR="004E1F75" w:rsidRDefault="00547A47" w:rsidP="004E1F75">
      <w:pPr>
        <w:ind w:left="0" w:firstLine="0"/>
        <w:rPr>
          <w:b/>
        </w:rPr>
      </w:pPr>
      <w:r w:rsidRPr="00D35B43">
        <w:rPr>
          <w:b/>
          <w:sz w:val="28"/>
        </w:rPr>
        <w:t>MENTORING</w:t>
      </w:r>
    </w:p>
    <w:p w14:paraId="2BA5A1D2" w14:textId="124CDD52" w:rsidR="00D35B43" w:rsidRPr="00AC1E60" w:rsidRDefault="00D35B43" w:rsidP="000A0487">
      <w:pPr>
        <w:tabs>
          <w:tab w:val="left" w:pos="180"/>
          <w:tab w:val="left" w:pos="270"/>
        </w:tabs>
        <w:ind w:left="270" w:firstLine="0"/>
        <w:rPr>
          <w:sz w:val="22"/>
        </w:rPr>
      </w:pPr>
      <w:r w:rsidRPr="00AC1E60">
        <w:rPr>
          <w:sz w:val="22"/>
          <w:u w:val="single"/>
        </w:rPr>
        <w:t>Past U</w:t>
      </w:r>
      <w:r w:rsidR="00085272" w:rsidRPr="00AC1E60">
        <w:rPr>
          <w:sz w:val="22"/>
          <w:u w:val="single"/>
        </w:rPr>
        <w:t>ndergraduates</w:t>
      </w:r>
      <w:r w:rsidR="00EE6DE2" w:rsidRPr="00AC1E60">
        <w:rPr>
          <w:sz w:val="22"/>
          <w:u w:val="single"/>
        </w:rPr>
        <w:t xml:space="preserve"> (H= Honors Thesis)</w:t>
      </w:r>
      <w:r w:rsidR="00547A47" w:rsidRPr="00AC1E60">
        <w:rPr>
          <w:sz w:val="22"/>
        </w:rPr>
        <w:t>: Nicolas Hermann</w:t>
      </w:r>
      <w:r w:rsidR="00085272" w:rsidRPr="00AC1E60">
        <w:rPr>
          <w:sz w:val="22"/>
        </w:rPr>
        <w:t xml:space="preserve"> (H)</w:t>
      </w:r>
      <w:r w:rsidR="00547A47" w:rsidRPr="00AC1E60">
        <w:rPr>
          <w:sz w:val="22"/>
        </w:rPr>
        <w:t xml:space="preserve">, Daniel </w:t>
      </w:r>
      <w:proofErr w:type="spellStart"/>
      <w:r w:rsidR="00547A47" w:rsidRPr="00AC1E60">
        <w:rPr>
          <w:sz w:val="22"/>
        </w:rPr>
        <w:t>MacCombie</w:t>
      </w:r>
      <w:proofErr w:type="spellEnd"/>
      <w:r w:rsidR="00085272" w:rsidRPr="00AC1E60">
        <w:rPr>
          <w:sz w:val="22"/>
        </w:rPr>
        <w:t xml:space="preserve"> (H)</w:t>
      </w:r>
      <w:r w:rsidR="00547A47" w:rsidRPr="00AC1E60">
        <w:rPr>
          <w:sz w:val="22"/>
        </w:rPr>
        <w:t>, Kelsey Lane</w:t>
      </w:r>
      <w:r w:rsidR="00085272" w:rsidRPr="00AC1E60">
        <w:rPr>
          <w:sz w:val="22"/>
        </w:rPr>
        <w:t xml:space="preserve"> (H)</w:t>
      </w:r>
      <w:r w:rsidR="00547A47" w:rsidRPr="00AC1E60">
        <w:rPr>
          <w:sz w:val="22"/>
        </w:rPr>
        <w:t>, Timothy Savage (</w:t>
      </w:r>
      <w:r w:rsidR="00085272" w:rsidRPr="00AC1E60">
        <w:rPr>
          <w:sz w:val="22"/>
        </w:rPr>
        <w:t>H</w:t>
      </w:r>
      <w:r w:rsidR="00547A47" w:rsidRPr="00AC1E60">
        <w:rPr>
          <w:sz w:val="22"/>
        </w:rPr>
        <w:t>), Jacqueline Babb</w:t>
      </w:r>
      <w:r w:rsidR="00085272" w:rsidRPr="00AC1E60">
        <w:rPr>
          <w:sz w:val="22"/>
        </w:rPr>
        <w:t xml:space="preserve"> (H)</w:t>
      </w:r>
      <w:r w:rsidRPr="00AC1E60">
        <w:rPr>
          <w:sz w:val="22"/>
        </w:rPr>
        <w:t>, Emma</w:t>
      </w:r>
      <w:r w:rsidR="00547A47" w:rsidRPr="00AC1E60">
        <w:rPr>
          <w:sz w:val="22"/>
        </w:rPr>
        <w:t xml:space="preserve"> Knight,</w:t>
      </w:r>
      <w:r w:rsidRPr="00AC1E60">
        <w:rPr>
          <w:sz w:val="22"/>
        </w:rPr>
        <w:t xml:space="preserve"> Kristin </w:t>
      </w:r>
      <w:r w:rsidR="00085272" w:rsidRPr="00AC1E60">
        <w:rPr>
          <w:sz w:val="22"/>
        </w:rPr>
        <w:t xml:space="preserve">Briggs (H), Rebecca Atkins (H), Michael Arvin, Eric Monaco, Robert McNulty, Nicole </w:t>
      </w:r>
      <w:proofErr w:type="spellStart"/>
      <w:proofErr w:type="gramStart"/>
      <w:r w:rsidR="00085272" w:rsidRPr="00AC1E60">
        <w:rPr>
          <w:sz w:val="22"/>
        </w:rPr>
        <w:t>Soomdat</w:t>
      </w:r>
      <w:proofErr w:type="spellEnd"/>
      <w:r w:rsidR="00085272" w:rsidRPr="00AC1E60">
        <w:rPr>
          <w:sz w:val="22"/>
        </w:rPr>
        <w:t xml:space="preserve"> </w:t>
      </w:r>
      <w:r w:rsidR="00547A47" w:rsidRPr="00AC1E60">
        <w:rPr>
          <w:sz w:val="22"/>
        </w:rPr>
        <w:t xml:space="preserve"> </w:t>
      </w:r>
      <w:r w:rsidR="000A0487" w:rsidRPr="00AC1E60">
        <w:rPr>
          <w:sz w:val="22"/>
        </w:rPr>
        <w:t>(</w:t>
      </w:r>
      <w:proofErr w:type="gramEnd"/>
      <w:r w:rsidR="000A0487" w:rsidRPr="00AC1E60">
        <w:rPr>
          <w:sz w:val="22"/>
        </w:rPr>
        <w:t>H</w:t>
      </w:r>
      <w:r w:rsidR="00945FA1" w:rsidRPr="00AC1E60">
        <w:rPr>
          <w:sz w:val="22"/>
        </w:rPr>
        <w:t>)</w:t>
      </w:r>
      <w:r w:rsidR="000C3982" w:rsidRPr="00AC1E60">
        <w:rPr>
          <w:sz w:val="22"/>
        </w:rPr>
        <w:t xml:space="preserve">, </w:t>
      </w:r>
      <w:proofErr w:type="spellStart"/>
      <w:r w:rsidR="000C3982" w:rsidRPr="00AC1E60">
        <w:rPr>
          <w:sz w:val="22"/>
        </w:rPr>
        <w:t>Marice</w:t>
      </w:r>
      <w:proofErr w:type="spellEnd"/>
      <w:r w:rsidR="000C3982" w:rsidRPr="00AC1E60">
        <w:rPr>
          <w:sz w:val="22"/>
        </w:rPr>
        <w:t xml:space="preserve"> Lopez</w:t>
      </w:r>
      <w:r w:rsidR="007D4F0A" w:rsidRPr="00AC1E60">
        <w:rPr>
          <w:sz w:val="22"/>
        </w:rPr>
        <w:t>,</w:t>
      </w:r>
      <w:r w:rsidR="00945FA1" w:rsidRPr="00AC1E60">
        <w:rPr>
          <w:sz w:val="22"/>
        </w:rPr>
        <w:t xml:space="preserve"> </w:t>
      </w:r>
      <w:proofErr w:type="spellStart"/>
      <w:r w:rsidR="00B4207E" w:rsidRPr="00AC1E60">
        <w:rPr>
          <w:sz w:val="22"/>
        </w:rPr>
        <w:t>Katheryne</w:t>
      </w:r>
      <w:proofErr w:type="spellEnd"/>
      <w:r w:rsidR="00B4207E" w:rsidRPr="00AC1E60">
        <w:rPr>
          <w:sz w:val="22"/>
        </w:rPr>
        <w:t xml:space="preserve"> Cronk</w:t>
      </w:r>
      <w:r w:rsidR="007D4F0A" w:rsidRPr="00AC1E60">
        <w:rPr>
          <w:sz w:val="22"/>
        </w:rPr>
        <w:t xml:space="preserve"> </w:t>
      </w:r>
      <w:r w:rsidR="00945FA1" w:rsidRPr="00AC1E60">
        <w:rPr>
          <w:sz w:val="22"/>
        </w:rPr>
        <w:t>(H=Honors thesis)</w:t>
      </w:r>
      <w:r w:rsidR="008D7E97" w:rsidRPr="00AC1E60">
        <w:rPr>
          <w:sz w:val="22"/>
        </w:rPr>
        <w:t xml:space="preserve">, Emily </w:t>
      </w:r>
      <w:proofErr w:type="spellStart"/>
      <w:r w:rsidR="008D7E97" w:rsidRPr="00AC1E60">
        <w:rPr>
          <w:sz w:val="22"/>
        </w:rPr>
        <w:t>Persico</w:t>
      </w:r>
      <w:proofErr w:type="spellEnd"/>
      <w:r w:rsidR="008D7E97" w:rsidRPr="00AC1E60">
        <w:rPr>
          <w:sz w:val="22"/>
        </w:rPr>
        <w:t xml:space="preserve">, Audrey </w:t>
      </w:r>
      <w:proofErr w:type="spellStart"/>
      <w:r w:rsidR="008D7E97" w:rsidRPr="00AC1E60">
        <w:rPr>
          <w:sz w:val="22"/>
        </w:rPr>
        <w:t>Batzer</w:t>
      </w:r>
      <w:proofErr w:type="spellEnd"/>
      <w:r w:rsidR="008D7E97" w:rsidRPr="00AC1E60">
        <w:rPr>
          <w:sz w:val="22"/>
        </w:rPr>
        <w:t xml:space="preserve">, Greg </w:t>
      </w:r>
      <w:proofErr w:type="spellStart"/>
      <w:r w:rsidR="008D7E97" w:rsidRPr="00AC1E60">
        <w:rPr>
          <w:sz w:val="22"/>
        </w:rPr>
        <w:t>Kusel</w:t>
      </w:r>
      <w:proofErr w:type="spellEnd"/>
      <w:r w:rsidR="008D7E97" w:rsidRPr="00AC1E60">
        <w:rPr>
          <w:sz w:val="22"/>
        </w:rPr>
        <w:t xml:space="preserve">, Bridget </w:t>
      </w:r>
      <w:proofErr w:type="spellStart"/>
      <w:r w:rsidR="008D7E97" w:rsidRPr="00AC1E60">
        <w:rPr>
          <w:sz w:val="22"/>
        </w:rPr>
        <w:t>Chalifour</w:t>
      </w:r>
      <w:proofErr w:type="spellEnd"/>
      <w:r w:rsidR="008D7E97" w:rsidRPr="00AC1E60">
        <w:rPr>
          <w:sz w:val="22"/>
        </w:rPr>
        <w:t xml:space="preserve"> (H), </w:t>
      </w:r>
      <w:proofErr w:type="spellStart"/>
      <w:r w:rsidR="008D7E97" w:rsidRPr="00AC1E60">
        <w:rPr>
          <w:sz w:val="22"/>
        </w:rPr>
        <w:t>Samual</w:t>
      </w:r>
      <w:proofErr w:type="spellEnd"/>
      <w:r w:rsidR="008D7E97" w:rsidRPr="00AC1E60">
        <w:rPr>
          <w:sz w:val="22"/>
        </w:rPr>
        <w:t xml:space="preserve"> Hagman, Emma Johnson</w:t>
      </w:r>
      <w:r w:rsidR="008740F2" w:rsidRPr="00AC1E60">
        <w:rPr>
          <w:sz w:val="22"/>
        </w:rPr>
        <w:t xml:space="preserve"> (H)</w:t>
      </w:r>
      <w:r w:rsidR="008D7E97" w:rsidRPr="00AC1E60">
        <w:rPr>
          <w:sz w:val="22"/>
        </w:rPr>
        <w:t xml:space="preserve">, Wesley Lewis, Gabe </w:t>
      </w:r>
      <w:proofErr w:type="spellStart"/>
      <w:r w:rsidR="008D7E97" w:rsidRPr="00AC1E60">
        <w:rPr>
          <w:sz w:val="22"/>
        </w:rPr>
        <w:t>Somabarra</w:t>
      </w:r>
      <w:proofErr w:type="spellEnd"/>
      <w:r w:rsidR="008D7E97" w:rsidRPr="00AC1E60">
        <w:rPr>
          <w:sz w:val="22"/>
        </w:rPr>
        <w:t>, Daniel Gallagher</w:t>
      </w:r>
      <w:r w:rsidR="008740F2" w:rsidRPr="00AC1E60">
        <w:rPr>
          <w:sz w:val="22"/>
        </w:rPr>
        <w:t xml:space="preserve">, Gillian </w:t>
      </w:r>
      <w:proofErr w:type="spellStart"/>
      <w:r w:rsidR="008740F2" w:rsidRPr="00AC1E60">
        <w:rPr>
          <w:sz w:val="22"/>
        </w:rPr>
        <w:t>Palino</w:t>
      </w:r>
      <w:proofErr w:type="spellEnd"/>
    </w:p>
    <w:p w14:paraId="2D30D8D9" w14:textId="77777777" w:rsidR="008740F2" w:rsidRPr="00AC1E60" w:rsidRDefault="008740F2" w:rsidP="000A0487">
      <w:pPr>
        <w:tabs>
          <w:tab w:val="left" w:pos="180"/>
          <w:tab w:val="left" w:pos="270"/>
        </w:tabs>
        <w:ind w:left="270" w:firstLine="0"/>
        <w:rPr>
          <w:sz w:val="22"/>
          <w:u w:val="single"/>
        </w:rPr>
      </w:pPr>
    </w:p>
    <w:p w14:paraId="0C3DB043" w14:textId="683B0DDB" w:rsidR="00D35B43" w:rsidRPr="00AC1E60" w:rsidRDefault="00560421" w:rsidP="000A0487">
      <w:pPr>
        <w:tabs>
          <w:tab w:val="left" w:pos="180"/>
          <w:tab w:val="left" w:pos="270"/>
        </w:tabs>
        <w:ind w:left="270" w:firstLine="0"/>
        <w:rPr>
          <w:sz w:val="22"/>
        </w:rPr>
      </w:pPr>
      <w:r w:rsidRPr="00AC1E60">
        <w:rPr>
          <w:sz w:val="22"/>
          <w:u w:val="single"/>
        </w:rPr>
        <w:t>Current Undergraduates</w:t>
      </w:r>
      <w:r w:rsidR="008D7E97" w:rsidRPr="00AC1E60">
        <w:rPr>
          <w:sz w:val="22"/>
        </w:rPr>
        <w:t xml:space="preserve">: Alexa </w:t>
      </w:r>
      <w:proofErr w:type="spellStart"/>
      <w:r w:rsidR="008D7E97" w:rsidRPr="00AC1E60">
        <w:rPr>
          <w:sz w:val="22"/>
        </w:rPr>
        <w:t>Cetta</w:t>
      </w:r>
      <w:proofErr w:type="spellEnd"/>
      <w:r w:rsidR="008D7E97" w:rsidRPr="00AC1E60">
        <w:rPr>
          <w:sz w:val="22"/>
        </w:rPr>
        <w:t xml:space="preserve">, Orlando Cordero, Hallie </w:t>
      </w:r>
      <w:proofErr w:type="spellStart"/>
      <w:r w:rsidR="008D7E97" w:rsidRPr="00AC1E60">
        <w:rPr>
          <w:sz w:val="22"/>
        </w:rPr>
        <w:t>Fischman</w:t>
      </w:r>
      <w:proofErr w:type="spellEnd"/>
      <w:r w:rsidR="008740F2" w:rsidRPr="00AC1E60">
        <w:rPr>
          <w:sz w:val="22"/>
        </w:rPr>
        <w:t xml:space="preserve"> (H), Alexandra Rubin (H), Michelle </w:t>
      </w:r>
      <w:proofErr w:type="spellStart"/>
      <w:r w:rsidR="008740F2" w:rsidRPr="00AC1E60">
        <w:rPr>
          <w:sz w:val="22"/>
        </w:rPr>
        <w:t>Taubler</w:t>
      </w:r>
      <w:proofErr w:type="spellEnd"/>
      <w:r w:rsidR="008740F2" w:rsidRPr="00AC1E60">
        <w:rPr>
          <w:sz w:val="22"/>
        </w:rPr>
        <w:t xml:space="preserve"> (H)</w:t>
      </w:r>
      <w:r w:rsidR="00AC1E60" w:rsidRPr="00AC1E60">
        <w:rPr>
          <w:sz w:val="22"/>
        </w:rPr>
        <w:t xml:space="preserve">, Savannah </w:t>
      </w:r>
      <w:proofErr w:type="spellStart"/>
      <w:r w:rsidR="00AC1E60" w:rsidRPr="00AC1E60">
        <w:rPr>
          <w:sz w:val="22"/>
        </w:rPr>
        <w:t>Peltrau</w:t>
      </w:r>
      <w:proofErr w:type="spellEnd"/>
      <w:r w:rsidR="00AC1E60" w:rsidRPr="00AC1E60">
        <w:rPr>
          <w:sz w:val="22"/>
        </w:rPr>
        <w:t>, Jamie Rogers</w:t>
      </w:r>
    </w:p>
    <w:p w14:paraId="45FBBF12" w14:textId="77777777" w:rsidR="008740F2" w:rsidRPr="00AC1E60" w:rsidRDefault="008740F2" w:rsidP="008740F2">
      <w:pPr>
        <w:tabs>
          <w:tab w:val="left" w:pos="180"/>
          <w:tab w:val="left" w:pos="270"/>
        </w:tabs>
        <w:ind w:left="270" w:firstLine="0"/>
        <w:jc w:val="both"/>
        <w:rPr>
          <w:sz w:val="22"/>
          <w:u w:val="single"/>
        </w:rPr>
      </w:pPr>
    </w:p>
    <w:p w14:paraId="090921E1" w14:textId="3C8F721C" w:rsidR="008740F2" w:rsidRPr="00AC1E60" w:rsidRDefault="008740F2" w:rsidP="008740F2">
      <w:pPr>
        <w:tabs>
          <w:tab w:val="left" w:pos="180"/>
          <w:tab w:val="left" w:pos="270"/>
        </w:tabs>
        <w:ind w:left="270" w:firstLine="0"/>
        <w:jc w:val="both"/>
        <w:rPr>
          <w:sz w:val="22"/>
        </w:rPr>
      </w:pPr>
      <w:r w:rsidRPr="00AC1E60">
        <w:rPr>
          <w:sz w:val="22"/>
          <w:u w:val="single"/>
        </w:rPr>
        <w:t xml:space="preserve">Former Graduate Students </w:t>
      </w:r>
      <w:r w:rsidRPr="00AC1E60">
        <w:rPr>
          <w:sz w:val="22"/>
        </w:rPr>
        <w:t xml:space="preserve">Sean Sharp (PhD 2018, now a </w:t>
      </w:r>
      <w:proofErr w:type="spellStart"/>
      <w:r w:rsidRPr="00AC1E60">
        <w:rPr>
          <w:sz w:val="22"/>
        </w:rPr>
        <w:t>PostDoc</w:t>
      </w:r>
      <w:proofErr w:type="spellEnd"/>
      <w:r w:rsidRPr="00AC1E60">
        <w:rPr>
          <w:sz w:val="22"/>
        </w:rPr>
        <w:t xml:space="preserve"> at University of Michigan), Ada </w:t>
      </w:r>
      <w:proofErr w:type="spellStart"/>
      <w:r w:rsidRPr="00AC1E60">
        <w:rPr>
          <w:sz w:val="22"/>
        </w:rPr>
        <w:t>Bersoza</w:t>
      </w:r>
      <w:proofErr w:type="spellEnd"/>
      <w:r w:rsidRPr="00AC1E60">
        <w:rPr>
          <w:sz w:val="22"/>
        </w:rPr>
        <w:t xml:space="preserve"> </w:t>
      </w:r>
      <w:proofErr w:type="gramStart"/>
      <w:r w:rsidR="00AC1E60" w:rsidRPr="00AC1E60">
        <w:rPr>
          <w:sz w:val="22"/>
        </w:rPr>
        <w:t>Hernandez</w:t>
      </w:r>
      <w:r w:rsidRPr="00AC1E60">
        <w:rPr>
          <w:sz w:val="22"/>
        </w:rPr>
        <w:t>(</w:t>
      </w:r>
      <w:proofErr w:type="gramEnd"/>
      <w:r w:rsidRPr="00AC1E60">
        <w:rPr>
          <w:sz w:val="22"/>
        </w:rPr>
        <w:t>MSc. 2018, now teaching high school science in Mexico)</w:t>
      </w:r>
    </w:p>
    <w:p w14:paraId="65DDDEE4" w14:textId="77777777" w:rsidR="008740F2" w:rsidRPr="00AC1E60" w:rsidRDefault="008740F2" w:rsidP="000A0487">
      <w:pPr>
        <w:tabs>
          <w:tab w:val="left" w:pos="180"/>
          <w:tab w:val="left" w:pos="270"/>
        </w:tabs>
        <w:ind w:left="270" w:firstLine="0"/>
        <w:rPr>
          <w:sz w:val="22"/>
          <w:u w:val="single"/>
        </w:rPr>
      </w:pPr>
    </w:p>
    <w:p w14:paraId="56530462" w14:textId="6A99E69C" w:rsidR="00B4207E" w:rsidRPr="00AC1E60" w:rsidRDefault="00560421" w:rsidP="000A0487">
      <w:pPr>
        <w:tabs>
          <w:tab w:val="left" w:pos="180"/>
          <w:tab w:val="left" w:pos="270"/>
        </w:tabs>
        <w:ind w:left="270" w:firstLine="0"/>
        <w:rPr>
          <w:sz w:val="22"/>
        </w:rPr>
      </w:pPr>
      <w:r w:rsidRPr="00AC1E60">
        <w:rPr>
          <w:sz w:val="22"/>
          <w:u w:val="single"/>
        </w:rPr>
        <w:t>Current Graduate S</w:t>
      </w:r>
      <w:r w:rsidR="00E05AC0" w:rsidRPr="00AC1E60">
        <w:rPr>
          <w:sz w:val="22"/>
          <w:u w:val="single"/>
        </w:rPr>
        <w:t>tudents</w:t>
      </w:r>
      <w:r w:rsidR="00D35B43" w:rsidRPr="00AC1E60">
        <w:rPr>
          <w:sz w:val="22"/>
        </w:rPr>
        <w:t>:</w:t>
      </w:r>
      <w:r w:rsidR="00E05AC0" w:rsidRPr="00AC1E60">
        <w:rPr>
          <w:sz w:val="22"/>
        </w:rPr>
        <w:t xml:space="preserve"> </w:t>
      </w:r>
      <w:r w:rsidR="00C21B78" w:rsidRPr="00AC1E60">
        <w:rPr>
          <w:sz w:val="22"/>
        </w:rPr>
        <w:t xml:space="preserve">Kimberley Prince (PhD, UF), </w:t>
      </w:r>
      <w:r w:rsidR="00B4207E" w:rsidRPr="00AC1E60">
        <w:rPr>
          <w:sz w:val="22"/>
        </w:rPr>
        <w:t>Sinead Crotty (PhD, UF)</w:t>
      </w:r>
      <w:r w:rsidR="008740F2" w:rsidRPr="00AC1E60">
        <w:rPr>
          <w:sz w:val="22"/>
        </w:rPr>
        <w:t xml:space="preserve">, Stefano </w:t>
      </w:r>
      <w:proofErr w:type="spellStart"/>
      <w:r w:rsidR="008740F2" w:rsidRPr="00AC1E60">
        <w:rPr>
          <w:sz w:val="22"/>
        </w:rPr>
        <w:t>Barchiesi</w:t>
      </w:r>
      <w:proofErr w:type="spellEnd"/>
      <w:r w:rsidR="008740F2" w:rsidRPr="00AC1E60">
        <w:rPr>
          <w:sz w:val="22"/>
        </w:rPr>
        <w:t xml:space="preserve"> (PhD, UF), Sydney </w:t>
      </w:r>
      <w:proofErr w:type="spellStart"/>
      <w:r w:rsidR="008740F2" w:rsidRPr="00AC1E60">
        <w:rPr>
          <w:sz w:val="22"/>
        </w:rPr>
        <w:t>Williamsn</w:t>
      </w:r>
      <w:proofErr w:type="spellEnd"/>
      <w:r w:rsidR="008740F2" w:rsidRPr="00AC1E60">
        <w:rPr>
          <w:sz w:val="22"/>
        </w:rPr>
        <w:t xml:space="preserve"> (PhD, UF), Lauren </w:t>
      </w:r>
      <w:proofErr w:type="spellStart"/>
      <w:r w:rsidR="008740F2" w:rsidRPr="00AC1E60">
        <w:rPr>
          <w:sz w:val="22"/>
        </w:rPr>
        <w:t>Brisley</w:t>
      </w:r>
      <w:proofErr w:type="spellEnd"/>
      <w:r w:rsidR="008740F2" w:rsidRPr="00AC1E60">
        <w:rPr>
          <w:sz w:val="22"/>
        </w:rPr>
        <w:t xml:space="preserve"> (PhD, UF)</w:t>
      </w:r>
    </w:p>
    <w:p w14:paraId="0BBCCA5E" w14:textId="77777777" w:rsidR="008740F2" w:rsidRPr="00AC1E60" w:rsidRDefault="008740F2" w:rsidP="00B4207E">
      <w:pPr>
        <w:tabs>
          <w:tab w:val="left" w:pos="180"/>
          <w:tab w:val="left" w:pos="270"/>
        </w:tabs>
        <w:ind w:left="270" w:firstLine="0"/>
        <w:rPr>
          <w:sz w:val="22"/>
          <w:u w:val="single"/>
        </w:rPr>
      </w:pPr>
    </w:p>
    <w:p w14:paraId="05142B19" w14:textId="33839A52" w:rsidR="00085272" w:rsidRPr="00AC1E60" w:rsidRDefault="00B4207E" w:rsidP="00B4207E">
      <w:pPr>
        <w:tabs>
          <w:tab w:val="left" w:pos="180"/>
          <w:tab w:val="left" w:pos="270"/>
        </w:tabs>
        <w:ind w:left="270" w:firstLine="0"/>
        <w:rPr>
          <w:sz w:val="22"/>
          <w:u w:val="single"/>
        </w:rPr>
      </w:pPr>
      <w:r w:rsidRPr="00AC1E60">
        <w:rPr>
          <w:sz w:val="22"/>
          <w:u w:val="single"/>
        </w:rPr>
        <w:t xml:space="preserve">Visiting International Students: </w:t>
      </w:r>
      <w:proofErr w:type="spellStart"/>
      <w:r w:rsidR="00085272" w:rsidRPr="00AC1E60">
        <w:rPr>
          <w:sz w:val="22"/>
        </w:rPr>
        <w:t>Marlous</w:t>
      </w:r>
      <w:proofErr w:type="spellEnd"/>
      <w:r w:rsidR="00085272" w:rsidRPr="00AC1E60">
        <w:rPr>
          <w:sz w:val="22"/>
        </w:rPr>
        <w:t xml:space="preserve"> </w:t>
      </w:r>
      <w:proofErr w:type="spellStart"/>
      <w:r w:rsidR="00085272" w:rsidRPr="00AC1E60">
        <w:rPr>
          <w:sz w:val="22"/>
        </w:rPr>
        <w:t>Hooyiberg</w:t>
      </w:r>
      <w:proofErr w:type="spellEnd"/>
      <w:r w:rsidR="00D35B43" w:rsidRPr="00AC1E60">
        <w:rPr>
          <w:sz w:val="22"/>
        </w:rPr>
        <w:t xml:space="preserve"> (</w:t>
      </w:r>
      <w:r w:rsidR="00945FA1" w:rsidRPr="00AC1E60">
        <w:rPr>
          <w:sz w:val="22"/>
        </w:rPr>
        <w:t xml:space="preserve">PhD, </w:t>
      </w:r>
      <w:r w:rsidR="00D35B43" w:rsidRPr="00AC1E60">
        <w:rPr>
          <w:sz w:val="22"/>
        </w:rPr>
        <w:t>Radboud University</w:t>
      </w:r>
      <w:r w:rsidR="000C3982" w:rsidRPr="00AC1E60">
        <w:rPr>
          <w:sz w:val="22"/>
        </w:rPr>
        <w:t>, co-advised</w:t>
      </w:r>
      <w:r w:rsidR="00D35B43" w:rsidRPr="00AC1E60">
        <w:rPr>
          <w:sz w:val="22"/>
        </w:rPr>
        <w:t>)</w:t>
      </w:r>
      <w:r w:rsidR="00085272" w:rsidRPr="00AC1E60">
        <w:rPr>
          <w:sz w:val="22"/>
        </w:rPr>
        <w:t xml:space="preserve">, </w:t>
      </w:r>
      <w:proofErr w:type="spellStart"/>
      <w:r w:rsidR="00085272" w:rsidRPr="00AC1E60">
        <w:rPr>
          <w:sz w:val="22"/>
        </w:rPr>
        <w:t>Annieke</w:t>
      </w:r>
      <w:proofErr w:type="spellEnd"/>
      <w:r w:rsidR="00085272" w:rsidRPr="00AC1E60">
        <w:rPr>
          <w:sz w:val="22"/>
        </w:rPr>
        <w:t xml:space="preserve"> Borst</w:t>
      </w:r>
      <w:r w:rsidR="00E05AC0" w:rsidRPr="00AC1E60">
        <w:rPr>
          <w:sz w:val="22"/>
        </w:rPr>
        <w:t xml:space="preserve"> </w:t>
      </w:r>
      <w:r w:rsidR="00D35B43" w:rsidRPr="00AC1E60">
        <w:rPr>
          <w:sz w:val="22"/>
        </w:rPr>
        <w:t>(</w:t>
      </w:r>
      <w:r w:rsidR="00945FA1" w:rsidRPr="00AC1E60">
        <w:rPr>
          <w:sz w:val="22"/>
        </w:rPr>
        <w:t xml:space="preserve">PhD, </w:t>
      </w:r>
      <w:proofErr w:type="spellStart"/>
      <w:r w:rsidR="00D35B43" w:rsidRPr="00AC1E60">
        <w:rPr>
          <w:sz w:val="22"/>
        </w:rPr>
        <w:t>Radbound</w:t>
      </w:r>
      <w:proofErr w:type="spellEnd"/>
      <w:r w:rsidR="00D35B43" w:rsidRPr="00AC1E60">
        <w:rPr>
          <w:sz w:val="22"/>
        </w:rPr>
        <w:t xml:space="preserve"> University</w:t>
      </w:r>
      <w:r w:rsidR="000C3982" w:rsidRPr="00AC1E60">
        <w:rPr>
          <w:sz w:val="22"/>
        </w:rPr>
        <w:t>, co-advised</w:t>
      </w:r>
      <w:r w:rsidR="00D35B43" w:rsidRPr="00AC1E60">
        <w:rPr>
          <w:sz w:val="22"/>
        </w:rPr>
        <w:t>)</w:t>
      </w:r>
      <w:r w:rsidR="00560421" w:rsidRPr="00AC1E60">
        <w:rPr>
          <w:sz w:val="22"/>
        </w:rPr>
        <w:t xml:space="preserve">, Jasper </w:t>
      </w:r>
      <w:proofErr w:type="spellStart"/>
      <w:r w:rsidR="00560421" w:rsidRPr="00AC1E60">
        <w:rPr>
          <w:sz w:val="22"/>
        </w:rPr>
        <w:t>Hoogveld</w:t>
      </w:r>
      <w:proofErr w:type="spellEnd"/>
      <w:r w:rsidR="00560421" w:rsidRPr="00AC1E60">
        <w:rPr>
          <w:sz w:val="22"/>
        </w:rPr>
        <w:t xml:space="preserve"> (</w:t>
      </w:r>
      <w:r w:rsidR="00C21B78" w:rsidRPr="00AC1E60">
        <w:rPr>
          <w:sz w:val="22"/>
        </w:rPr>
        <w:t>MSc.</w:t>
      </w:r>
      <w:r w:rsidR="00945FA1" w:rsidRPr="00AC1E60">
        <w:rPr>
          <w:sz w:val="22"/>
        </w:rPr>
        <w:t xml:space="preserve">, </w:t>
      </w:r>
      <w:proofErr w:type="spellStart"/>
      <w:r w:rsidR="00560421" w:rsidRPr="00AC1E60">
        <w:rPr>
          <w:sz w:val="22"/>
        </w:rPr>
        <w:t>Radbound</w:t>
      </w:r>
      <w:proofErr w:type="spellEnd"/>
      <w:r w:rsidR="00560421" w:rsidRPr="00AC1E60">
        <w:rPr>
          <w:sz w:val="22"/>
        </w:rPr>
        <w:t xml:space="preserve"> University</w:t>
      </w:r>
      <w:r w:rsidR="000C3982" w:rsidRPr="00AC1E60">
        <w:rPr>
          <w:sz w:val="22"/>
        </w:rPr>
        <w:t>, co-advised</w:t>
      </w:r>
      <w:r w:rsidR="00560421" w:rsidRPr="00AC1E60">
        <w:rPr>
          <w:sz w:val="22"/>
        </w:rPr>
        <w:t>)</w:t>
      </w:r>
      <w:r w:rsidRPr="00AC1E60">
        <w:rPr>
          <w:sz w:val="22"/>
        </w:rPr>
        <w:t xml:space="preserve">, Laura </w:t>
      </w:r>
      <w:proofErr w:type="spellStart"/>
      <w:r w:rsidRPr="00AC1E60">
        <w:rPr>
          <w:sz w:val="22"/>
        </w:rPr>
        <w:t>Govers</w:t>
      </w:r>
      <w:proofErr w:type="spellEnd"/>
      <w:r w:rsidRPr="00AC1E60">
        <w:rPr>
          <w:sz w:val="22"/>
        </w:rPr>
        <w:t xml:space="preserve"> (PhD, Radboud University, collaborator)</w:t>
      </w:r>
      <w:r w:rsidR="008D7E97" w:rsidRPr="00AC1E60">
        <w:rPr>
          <w:sz w:val="22"/>
        </w:rPr>
        <w:t xml:space="preserve">, Kate Davidson (Swansea University, collaborator), Davide Battisti (Swansea University, collaborator), Matt Joyce (Swansea University, collaborator), Greg </w:t>
      </w:r>
      <w:proofErr w:type="spellStart"/>
      <w:r w:rsidR="008D7E97" w:rsidRPr="00AC1E60">
        <w:rPr>
          <w:sz w:val="22"/>
        </w:rPr>
        <w:t>Favish</w:t>
      </w:r>
      <w:proofErr w:type="spellEnd"/>
      <w:r w:rsidR="008D7E97" w:rsidRPr="00AC1E60">
        <w:rPr>
          <w:sz w:val="22"/>
        </w:rPr>
        <w:t xml:space="preserve"> (University of Groningen, collaborator), Ralph </w:t>
      </w:r>
      <w:proofErr w:type="spellStart"/>
      <w:r w:rsidR="008D7E97" w:rsidRPr="00AC1E60">
        <w:rPr>
          <w:sz w:val="22"/>
        </w:rPr>
        <w:t>Temmick</w:t>
      </w:r>
      <w:proofErr w:type="spellEnd"/>
      <w:r w:rsidR="008D7E97" w:rsidRPr="00AC1E60">
        <w:rPr>
          <w:sz w:val="22"/>
        </w:rPr>
        <w:t xml:space="preserve"> (Radboud University, collaborator) </w:t>
      </w:r>
    </w:p>
    <w:sectPr w:rsidR="00085272" w:rsidRPr="00AC1E60" w:rsidSect="000A0487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048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43074"/>
    <w:multiLevelType w:val="hybridMultilevel"/>
    <w:tmpl w:val="1A7E97DC"/>
    <w:lvl w:ilvl="0" w:tplc="9F8E87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9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86D3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34C2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88D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A6F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9CFE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A8EC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8C12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65CAD"/>
    <w:multiLevelType w:val="hybridMultilevel"/>
    <w:tmpl w:val="0E202AF2"/>
    <w:lvl w:ilvl="0" w:tplc="B5505A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8260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E0D4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082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A9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6B9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7C13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AE3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4D422A"/>
    <w:multiLevelType w:val="hybridMultilevel"/>
    <w:tmpl w:val="FCE8ED7E"/>
    <w:lvl w:ilvl="0" w:tplc="8076B28C">
      <w:start w:val="7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6B7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28E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CA3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0BC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273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9AF8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022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CCE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29223E"/>
    <w:multiLevelType w:val="hybridMultilevel"/>
    <w:tmpl w:val="B482901A"/>
    <w:lvl w:ilvl="0" w:tplc="9F8E87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AB99A">
      <w:start w:val="1"/>
      <w:numFmt w:val="decimal"/>
      <w:lvlText w:val="%2.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86D3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34C2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88D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A6F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9CFE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A8EC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8C12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943A76"/>
    <w:multiLevelType w:val="multilevel"/>
    <w:tmpl w:val="370A04C4"/>
    <w:lvl w:ilvl="0">
      <w:start w:val="1"/>
      <w:numFmt w:val="decimal"/>
      <w:lvlText w:val="%1."/>
      <w:lvlJc w:val="left"/>
      <w:pPr>
        <w:ind w:left="36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F07A0"/>
    <w:multiLevelType w:val="hybridMultilevel"/>
    <w:tmpl w:val="401E1EAC"/>
    <w:lvl w:ilvl="0" w:tplc="20EEBA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90879"/>
    <w:multiLevelType w:val="hybridMultilevel"/>
    <w:tmpl w:val="2CF4E86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551E5"/>
    <w:multiLevelType w:val="hybridMultilevel"/>
    <w:tmpl w:val="473AE73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552BA"/>
    <w:multiLevelType w:val="multilevel"/>
    <w:tmpl w:val="BEC4EF82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C59E0"/>
    <w:multiLevelType w:val="hybridMultilevel"/>
    <w:tmpl w:val="08C6DBB4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C30E4"/>
    <w:multiLevelType w:val="hybridMultilevel"/>
    <w:tmpl w:val="7ABCF2C8"/>
    <w:lvl w:ilvl="0" w:tplc="84567674">
      <w:start w:val="1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916B0"/>
    <w:multiLevelType w:val="hybridMultilevel"/>
    <w:tmpl w:val="3168C1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D219C"/>
    <w:multiLevelType w:val="hybridMultilevel"/>
    <w:tmpl w:val="0C404EAA"/>
    <w:lvl w:ilvl="0" w:tplc="20EEBA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E14D6"/>
    <w:multiLevelType w:val="hybridMultilevel"/>
    <w:tmpl w:val="0546963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E07E5"/>
    <w:multiLevelType w:val="hybridMultilevel"/>
    <w:tmpl w:val="2EB4F75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34E05"/>
    <w:multiLevelType w:val="hybridMultilevel"/>
    <w:tmpl w:val="91E224E2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757C8"/>
    <w:multiLevelType w:val="hybridMultilevel"/>
    <w:tmpl w:val="F50C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703F3"/>
    <w:multiLevelType w:val="hybridMultilevel"/>
    <w:tmpl w:val="55B6927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81B98"/>
    <w:multiLevelType w:val="hybridMultilevel"/>
    <w:tmpl w:val="AEBCD05C"/>
    <w:lvl w:ilvl="0" w:tplc="0A024F40">
      <w:start w:val="3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F4E5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2A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C61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E93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EFD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EBD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66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C1A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555425"/>
    <w:multiLevelType w:val="hybridMultilevel"/>
    <w:tmpl w:val="DAA46DF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47005"/>
    <w:multiLevelType w:val="hybridMultilevel"/>
    <w:tmpl w:val="D9EA6FD6"/>
    <w:lvl w:ilvl="0" w:tplc="C978AF52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E265B"/>
    <w:multiLevelType w:val="hybridMultilevel"/>
    <w:tmpl w:val="CD00186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04533"/>
    <w:multiLevelType w:val="hybridMultilevel"/>
    <w:tmpl w:val="B420A5E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96895"/>
    <w:multiLevelType w:val="hybridMultilevel"/>
    <w:tmpl w:val="37FE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A44CD"/>
    <w:multiLevelType w:val="hybridMultilevel"/>
    <w:tmpl w:val="BFC472EC"/>
    <w:lvl w:ilvl="0" w:tplc="2930A2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B0FC0"/>
    <w:multiLevelType w:val="hybridMultilevel"/>
    <w:tmpl w:val="D5CED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4D78CE"/>
    <w:multiLevelType w:val="hybridMultilevel"/>
    <w:tmpl w:val="2416B10A"/>
    <w:lvl w:ilvl="0" w:tplc="3BC097E6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97BC8"/>
    <w:multiLevelType w:val="hybridMultilevel"/>
    <w:tmpl w:val="A69E6BB6"/>
    <w:lvl w:ilvl="0" w:tplc="51D4C42E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E377A"/>
    <w:multiLevelType w:val="hybridMultilevel"/>
    <w:tmpl w:val="7620042A"/>
    <w:lvl w:ilvl="0" w:tplc="196A4B1C">
      <w:start w:val="1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530D3"/>
    <w:multiLevelType w:val="multilevel"/>
    <w:tmpl w:val="E5FEFD6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41AE3"/>
    <w:multiLevelType w:val="hybridMultilevel"/>
    <w:tmpl w:val="2098C09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68EA"/>
    <w:multiLevelType w:val="hybridMultilevel"/>
    <w:tmpl w:val="D9C6FCDE"/>
    <w:lvl w:ilvl="0" w:tplc="787230E4">
      <w:start w:val="1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05DBD"/>
    <w:multiLevelType w:val="hybridMultilevel"/>
    <w:tmpl w:val="370A04C4"/>
    <w:lvl w:ilvl="0" w:tplc="21E6D150">
      <w:start w:val="1"/>
      <w:numFmt w:val="decimal"/>
      <w:lvlText w:val="%1."/>
      <w:lvlJc w:val="left"/>
      <w:pPr>
        <w:ind w:left="36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4"/>
  </w:num>
  <w:num w:numId="5">
    <w:abstractNumId w:val="1"/>
  </w:num>
  <w:num w:numId="6">
    <w:abstractNumId w:val="17"/>
  </w:num>
  <w:num w:numId="7">
    <w:abstractNumId w:val="26"/>
  </w:num>
  <w:num w:numId="8">
    <w:abstractNumId w:val="0"/>
  </w:num>
  <w:num w:numId="9">
    <w:abstractNumId w:val="33"/>
  </w:num>
  <w:num w:numId="10">
    <w:abstractNumId w:val="6"/>
  </w:num>
  <w:num w:numId="11">
    <w:abstractNumId w:val="13"/>
  </w:num>
  <w:num w:numId="12">
    <w:abstractNumId w:val="24"/>
  </w:num>
  <w:num w:numId="13">
    <w:abstractNumId w:val="21"/>
  </w:num>
  <w:num w:numId="14">
    <w:abstractNumId w:val="12"/>
  </w:num>
  <w:num w:numId="15">
    <w:abstractNumId w:val="28"/>
  </w:num>
  <w:num w:numId="16">
    <w:abstractNumId w:val="25"/>
  </w:num>
  <w:num w:numId="17">
    <w:abstractNumId w:val="27"/>
  </w:num>
  <w:num w:numId="18">
    <w:abstractNumId w:val="14"/>
  </w:num>
  <w:num w:numId="19">
    <w:abstractNumId w:val="20"/>
  </w:num>
  <w:num w:numId="20">
    <w:abstractNumId w:val="15"/>
  </w:num>
  <w:num w:numId="21">
    <w:abstractNumId w:val="31"/>
  </w:num>
  <w:num w:numId="22">
    <w:abstractNumId w:val="5"/>
  </w:num>
  <w:num w:numId="23">
    <w:abstractNumId w:val="7"/>
  </w:num>
  <w:num w:numId="24">
    <w:abstractNumId w:val="29"/>
  </w:num>
  <w:num w:numId="25">
    <w:abstractNumId w:val="30"/>
  </w:num>
  <w:num w:numId="26">
    <w:abstractNumId w:val="22"/>
  </w:num>
  <w:num w:numId="27">
    <w:abstractNumId w:val="8"/>
  </w:num>
  <w:num w:numId="28">
    <w:abstractNumId w:val="11"/>
  </w:num>
  <w:num w:numId="29">
    <w:abstractNumId w:val="18"/>
  </w:num>
  <w:num w:numId="30">
    <w:abstractNumId w:val="32"/>
  </w:num>
  <w:num w:numId="31">
    <w:abstractNumId w:val="9"/>
  </w:num>
  <w:num w:numId="32">
    <w:abstractNumId w:val="10"/>
  </w:num>
  <w:num w:numId="33">
    <w:abstractNumId w:val="2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48"/>
    <w:rsid w:val="000042CF"/>
    <w:rsid w:val="0000450E"/>
    <w:rsid w:val="0000519F"/>
    <w:rsid w:val="00007257"/>
    <w:rsid w:val="00007ADD"/>
    <w:rsid w:val="0001583A"/>
    <w:rsid w:val="00020EF7"/>
    <w:rsid w:val="00022B3D"/>
    <w:rsid w:val="00024FCE"/>
    <w:rsid w:val="00025201"/>
    <w:rsid w:val="00026353"/>
    <w:rsid w:val="000268F1"/>
    <w:rsid w:val="00032E0F"/>
    <w:rsid w:val="00033A0D"/>
    <w:rsid w:val="00033CE6"/>
    <w:rsid w:val="00037059"/>
    <w:rsid w:val="0004178E"/>
    <w:rsid w:val="00042A30"/>
    <w:rsid w:val="0004301E"/>
    <w:rsid w:val="00043826"/>
    <w:rsid w:val="00043ADE"/>
    <w:rsid w:val="000440E1"/>
    <w:rsid w:val="0004574C"/>
    <w:rsid w:val="00045F6A"/>
    <w:rsid w:val="00046516"/>
    <w:rsid w:val="00047F56"/>
    <w:rsid w:val="000533E7"/>
    <w:rsid w:val="000538DA"/>
    <w:rsid w:val="00054A79"/>
    <w:rsid w:val="00055A59"/>
    <w:rsid w:val="00055AEB"/>
    <w:rsid w:val="000568FC"/>
    <w:rsid w:val="000616FA"/>
    <w:rsid w:val="00062064"/>
    <w:rsid w:val="00062F5D"/>
    <w:rsid w:val="0006316C"/>
    <w:rsid w:val="0006337E"/>
    <w:rsid w:val="00063F17"/>
    <w:rsid w:val="0006448D"/>
    <w:rsid w:val="00064635"/>
    <w:rsid w:val="0006510F"/>
    <w:rsid w:val="00065257"/>
    <w:rsid w:val="00066F9B"/>
    <w:rsid w:val="000678E9"/>
    <w:rsid w:val="0007049B"/>
    <w:rsid w:val="000712B8"/>
    <w:rsid w:val="00071617"/>
    <w:rsid w:val="00073074"/>
    <w:rsid w:val="00074B35"/>
    <w:rsid w:val="0007669A"/>
    <w:rsid w:val="0007690F"/>
    <w:rsid w:val="00077C6C"/>
    <w:rsid w:val="00080E40"/>
    <w:rsid w:val="00080EB8"/>
    <w:rsid w:val="000815D7"/>
    <w:rsid w:val="00083461"/>
    <w:rsid w:val="00084158"/>
    <w:rsid w:val="00084196"/>
    <w:rsid w:val="000849F0"/>
    <w:rsid w:val="00084F83"/>
    <w:rsid w:val="00085272"/>
    <w:rsid w:val="000852B5"/>
    <w:rsid w:val="00085861"/>
    <w:rsid w:val="00085AF5"/>
    <w:rsid w:val="00087673"/>
    <w:rsid w:val="00087714"/>
    <w:rsid w:val="00087F9C"/>
    <w:rsid w:val="0009182F"/>
    <w:rsid w:val="0009227F"/>
    <w:rsid w:val="00093E09"/>
    <w:rsid w:val="00095768"/>
    <w:rsid w:val="000961BA"/>
    <w:rsid w:val="00096893"/>
    <w:rsid w:val="000A02A2"/>
    <w:rsid w:val="000A0487"/>
    <w:rsid w:val="000A0B98"/>
    <w:rsid w:val="000A0CFE"/>
    <w:rsid w:val="000A14D8"/>
    <w:rsid w:val="000A1A5C"/>
    <w:rsid w:val="000A3781"/>
    <w:rsid w:val="000A5C60"/>
    <w:rsid w:val="000A669F"/>
    <w:rsid w:val="000A6AC8"/>
    <w:rsid w:val="000A6FA0"/>
    <w:rsid w:val="000A79BF"/>
    <w:rsid w:val="000B0088"/>
    <w:rsid w:val="000B0606"/>
    <w:rsid w:val="000B171C"/>
    <w:rsid w:val="000B2915"/>
    <w:rsid w:val="000B31EB"/>
    <w:rsid w:val="000B3E86"/>
    <w:rsid w:val="000B62EC"/>
    <w:rsid w:val="000B65B5"/>
    <w:rsid w:val="000C2021"/>
    <w:rsid w:val="000C306A"/>
    <w:rsid w:val="000C3982"/>
    <w:rsid w:val="000C3EBB"/>
    <w:rsid w:val="000C417E"/>
    <w:rsid w:val="000C4EE3"/>
    <w:rsid w:val="000C527C"/>
    <w:rsid w:val="000C54D5"/>
    <w:rsid w:val="000C5CF2"/>
    <w:rsid w:val="000C618F"/>
    <w:rsid w:val="000D1F35"/>
    <w:rsid w:val="000D25BC"/>
    <w:rsid w:val="000D38CF"/>
    <w:rsid w:val="000D3B63"/>
    <w:rsid w:val="000D4C6E"/>
    <w:rsid w:val="000D6A40"/>
    <w:rsid w:val="000E0661"/>
    <w:rsid w:val="000E134E"/>
    <w:rsid w:val="000E195E"/>
    <w:rsid w:val="000E2DD6"/>
    <w:rsid w:val="000E5B63"/>
    <w:rsid w:val="000E6AC4"/>
    <w:rsid w:val="000E7E95"/>
    <w:rsid w:val="000F0662"/>
    <w:rsid w:val="000F06BE"/>
    <w:rsid w:val="000F2993"/>
    <w:rsid w:val="000F382D"/>
    <w:rsid w:val="000F411D"/>
    <w:rsid w:val="000F5AA5"/>
    <w:rsid w:val="000F5E0F"/>
    <w:rsid w:val="000F613A"/>
    <w:rsid w:val="000F6F42"/>
    <w:rsid w:val="000F7B48"/>
    <w:rsid w:val="001022D9"/>
    <w:rsid w:val="00102AFE"/>
    <w:rsid w:val="00104F5F"/>
    <w:rsid w:val="0010575E"/>
    <w:rsid w:val="001078FA"/>
    <w:rsid w:val="00113893"/>
    <w:rsid w:val="00113F37"/>
    <w:rsid w:val="00115C58"/>
    <w:rsid w:val="0011656A"/>
    <w:rsid w:val="0011672F"/>
    <w:rsid w:val="00117A17"/>
    <w:rsid w:val="00117DB1"/>
    <w:rsid w:val="00120DFA"/>
    <w:rsid w:val="00121C34"/>
    <w:rsid w:val="00122749"/>
    <w:rsid w:val="00123CF5"/>
    <w:rsid w:val="00123EE6"/>
    <w:rsid w:val="0012414E"/>
    <w:rsid w:val="00125C98"/>
    <w:rsid w:val="00131201"/>
    <w:rsid w:val="001314DD"/>
    <w:rsid w:val="00131A0C"/>
    <w:rsid w:val="00134262"/>
    <w:rsid w:val="00135AC3"/>
    <w:rsid w:val="00135E58"/>
    <w:rsid w:val="00136857"/>
    <w:rsid w:val="00140983"/>
    <w:rsid w:val="00141179"/>
    <w:rsid w:val="00141766"/>
    <w:rsid w:val="00141F6B"/>
    <w:rsid w:val="001429A1"/>
    <w:rsid w:val="00144C18"/>
    <w:rsid w:val="00144D51"/>
    <w:rsid w:val="00146195"/>
    <w:rsid w:val="0014708F"/>
    <w:rsid w:val="00151328"/>
    <w:rsid w:val="00153262"/>
    <w:rsid w:val="001545BF"/>
    <w:rsid w:val="0015592A"/>
    <w:rsid w:val="00166899"/>
    <w:rsid w:val="001668B4"/>
    <w:rsid w:val="00166D0D"/>
    <w:rsid w:val="00166FDD"/>
    <w:rsid w:val="00167FB6"/>
    <w:rsid w:val="00170753"/>
    <w:rsid w:val="00170FBA"/>
    <w:rsid w:val="00171245"/>
    <w:rsid w:val="001715C4"/>
    <w:rsid w:val="0017283B"/>
    <w:rsid w:val="001734A4"/>
    <w:rsid w:val="0017356A"/>
    <w:rsid w:val="00173A94"/>
    <w:rsid w:val="00173CA8"/>
    <w:rsid w:val="0017480C"/>
    <w:rsid w:val="0017563A"/>
    <w:rsid w:val="0017589C"/>
    <w:rsid w:val="00175D66"/>
    <w:rsid w:val="001767A1"/>
    <w:rsid w:val="00176E42"/>
    <w:rsid w:val="00176EE0"/>
    <w:rsid w:val="00180519"/>
    <w:rsid w:val="00180C83"/>
    <w:rsid w:val="00181564"/>
    <w:rsid w:val="00181FD5"/>
    <w:rsid w:val="0018423C"/>
    <w:rsid w:val="0018431F"/>
    <w:rsid w:val="001864FB"/>
    <w:rsid w:val="00191209"/>
    <w:rsid w:val="001912E0"/>
    <w:rsid w:val="0019420E"/>
    <w:rsid w:val="001959A1"/>
    <w:rsid w:val="00196179"/>
    <w:rsid w:val="00196711"/>
    <w:rsid w:val="001A11B5"/>
    <w:rsid w:val="001A1C69"/>
    <w:rsid w:val="001A592A"/>
    <w:rsid w:val="001B12B4"/>
    <w:rsid w:val="001B264A"/>
    <w:rsid w:val="001B2AB0"/>
    <w:rsid w:val="001B364D"/>
    <w:rsid w:val="001B4751"/>
    <w:rsid w:val="001B5255"/>
    <w:rsid w:val="001B58A7"/>
    <w:rsid w:val="001B790B"/>
    <w:rsid w:val="001B7F88"/>
    <w:rsid w:val="001C0A4E"/>
    <w:rsid w:val="001C0CEA"/>
    <w:rsid w:val="001C1014"/>
    <w:rsid w:val="001C15C4"/>
    <w:rsid w:val="001C177E"/>
    <w:rsid w:val="001C1B2D"/>
    <w:rsid w:val="001C1B49"/>
    <w:rsid w:val="001C5974"/>
    <w:rsid w:val="001C7E68"/>
    <w:rsid w:val="001D05B4"/>
    <w:rsid w:val="001D17BB"/>
    <w:rsid w:val="001D4CED"/>
    <w:rsid w:val="001D6ADC"/>
    <w:rsid w:val="001E2C53"/>
    <w:rsid w:val="001E3A77"/>
    <w:rsid w:val="001E5CBF"/>
    <w:rsid w:val="001F1859"/>
    <w:rsid w:val="001F1AE8"/>
    <w:rsid w:val="001F2EF1"/>
    <w:rsid w:val="001F2F36"/>
    <w:rsid w:val="001F364E"/>
    <w:rsid w:val="001F40ED"/>
    <w:rsid w:val="001F5335"/>
    <w:rsid w:val="001F5D17"/>
    <w:rsid w:val="001F5F3F"/>
    <w:rsid w:val="001F63D7"/>
    <w:rsid w:val="002007F3"/>
    <w:rsid w:val="0020223D"/>
    <w:rsid w:val="00202BC6"/>
    <w:rsid w:val="00203AC3"/>
    <w:rsid w:val="00206DAA"/>
    <w:rsid w:val="002073C6"/>
    <w:rsid w:val="002100D3"/>
    <w:rsid w:val="00211813"/>
    <w:rsid w:val="00212792"/>
    <w:rsid w:val="002142E1"/>
    <w:rsid w:val="002165DF"/>
    <w:rsid w:val="002168A5"/>
    <w:rsid w:val="00216A3F"/>
    <w:rsid w:val="00220653"/>
    <w:rsid w:val="0022170D"/>
    <w:rsid w:val="00224299"/>
    <w:rsid w:val="002250DD"/>
    <w:rsid w:val="002251D8"/>
    <w:rsid w:val="00225F2A"/>
    <w:rsid w:val="00226293"/>
    <w:rsid w:val="002270BB"/>
    <w:rsid w:val="00230A35"/>
    <w:rsid w:val="0023151B"/>
    <w:rsid w:val="00232BDD"/>
    <w:rsid w:val="00234187"/>
    <w:rsid w:val="0023703C"/>
    <w:rsid w:val="0024038F"/>
    <w:rsid w:val="0024042C"/>
    <w:rsid w:val="0024075A"/>
    <w:rsid w:val="00240963"/>
    <w:rsid w:val="0024383D"/>
    <w:rsid w:val="00244350"/>
    <w:rsid w:val="00245216"/>
    <w:rsid w:val="00245B96"/>
    <w:rsid w:val="00246E4C"/>
    <w:rsid w:val="00252FF7"/>
    <w:rsid w:val="00253837"/>
    <w:rsid w:val="00254A76"/>
    <w:rsid w:val="00254FA9"/>
    <w:rsid w:val="00255655"/>
    <w:rsid w:val="00256314"/>
    <w:rsid w:val="00257777"/>
    <w:rsid w:val="0026143E"/>
    <w:rsid w:val="00261E7E"/>
    <w:rsid w:val="00263454"/>
    <w:rsid w:val="002639C4"/>
    <w:rsid w:val="00263D36"/>
    <w:rsid w:val="00265DC8"/>
    <w:rsid w:val="00267051"/>
    <w:rsid w:val="002675A9"/>
    <w:rsid w:val="0027365C"/>
    <w:rsid w:val="0027374A"/>
    <w:rsid w:val="00276BB7"/>
    <w:rsid w:val="00276DB8"/>
    <w:rsid w:val="00280269"/>
    <w:rsid w:val="00283476"/>
    <w:rsid w:val="00284BB8"/>
    <w:rsid w:val="002856CB"/>
    <w:rsid w:val="00286430"/>
    <w:rsid w:val="00286C30"/>
    <w:rsid w:val="002912C9"/>
    <w:rsid w:val="00293848"/>
    <w:rsid w:val="00294390"/>
    <w:rsid w:val="00297F86"/>
    <w:rsid w:val="002A2F17"/>
    <w:rsid w:val="002A3D80"/>
    <w:rsid w:val="002A48CB"/>
    <w:rsid w:val="002A55FE"/>
    <w:rsid w:val="002A5FC2"/>
    <w:rsid w:val="002A615E"/>
    <w:rsid w:val="002A726C"/>
    <w:rsid w:val="002B1B38"/>
    <w:rsid w:val="002B265D"/>
    <w:rsid w:val="002B35A2"/>
    <w:rsid w:val="002B4B98"/>
    <w:rsid w:val="002B54F5"/>
    <w:rsid w:val="002B5D9E"/>
    <w:rsid w:val="002B686F"/>
    <w:rsid w:val="002B6CEA"/>
    <w:rsid w:val="002B7E67"/>
    <w:rsid w:val="002C0E53"/>
    <w:rsid w:val="002C2523"/>
    <w:rsid w:val="002C2A24"/>
    <w:rsid w:val="002C2BA0"/>
    <w:rsid w:val="002C2C62"/>
    <w:rsid w:val="002C41CA"/>
    <w:rsid w:val="002C4505"/>
    <w:rsid w:val="002C6608"/>
    <w:rsid w:val="002C71B6"/>
    <w:rsid w:val="002C7EBB"/>
    <w:rsid w:val="002D032E"/>
    <w:rsid w:val="002D12E3"/>
    <w:rsid w:val="002D1BED"/>
    <w:rsid w:val="002D2E22"/>
    <w:rsid w:val="002D4626"/>
    <w:rsid w:val="002D48BB"/>
    <w:rsid w:val="002D646D"/>
    <w:rsid w:val="002D66D4"/>
    <w:rsid w:val="002D7237"/>
    <w:rsid w:val="002E0D25"/>
    <w:rsid w:val="002E16EB"/>
    <w:rsid w:val="002E18B9"/>
    <w:rsid w:val="002E234E"/>
    <w:rsid w:val="002E23FF"/>
    <w:rsid w:val="002E26ED"/>
    <w:rsid w:val="002E3BBA"/>
    <w:rsid w:val="002E4472"/>
    <w:rsid w:val="002E44DE"/>
    <w:rsid w:val="002E4FE6"/>
    <w:rsid w:val="002E57D1"/>
    <w:rsid w:val="002F10F5"/>
    <w:rsid w:val="002F36BA"/>
    <w:rsid w:val="002F5A71"/>
    <w:rsid w:val="002F6541"/>
    <w:rsid w:val="002F752C"/>
    <w:rsid w:val="003008E7"/>
    <w:rsid w:val="00302227"/>
    <w:rsid w:val="003037BE"/>
    <w:rsid w:val="00306B0E"/>
    <w:rsid w:val="003121A4"/>
    <w:rsid w:val="0031317B"/>
    <w:rsid w:val="0031362B"/>
    <w:rsid w:val="00315963"/>
    <w:rsid w:val="00316127"/>
    <w:rsid w:val="00317745"/>
    <w:rsid w:val="00317A67"/>
    <w:rsid w:val="00321278"/>
    <w:rsid w:val="00322A24"/>
    <w:rsid w:val="003231D6"/>
    <w:rsid w:val="00324419"/>
    <w:rsid w:val="00325ABB"/>
    <w:rsid w:val="003271FD"/>
    <w:rsid w:val="00331CCD"/>
    <w:rsid w:val="0033250E"/>
    <w:rsid w:val="0033272F"/>
    <w:rsid w:val="00332BE9"/>
    <w:rsid w:val="00334AD1"/>
    <w:rsid w:val="00334EDD"/>
    <w:rsid w:val="00336005"/>
    <w:rsid w:val="00337006"/>
    <w:rsid w:val="00337B24"/>
    <w:rsid w:val="0034266A"/>
    <w:rsid w:val="00343AE1"/>
    <w:rsid w:val="00343B53"/>
    <w:rsid w:val="00345F06"/>
    <w:rsid w:val="00350729"/>
    <w:rsid w:val="00352002"/>
    <w:rsid w:val="00353C7F"/>
    <w:rsid w:val="0035729E"/>
    <w:rsid w:val="00357327"/>
    <w:rsid w:val="00357B63"/>
    <w:rsid w:val="003605F1"/>
    <w:rsid w:val="00361BCA"/>
    <w:rsid w:val="003633E1"/>
    <w:rsid w:val="003670F0"/>
    <w:rsid w:val="003675C0"/>
    <w:rsid w:val="003726ED"/>
    <w:rsid w:val="003742EC"/>
    <w:rsid w:val="00374358"/>
    <w:rsid w:val="00374AF5"/>
    <w:rsid w:val="00375107"/>
    <w:rsid w:val="003753DB"/>
    <w:rsid w:val="00381186"/>
    <w:rsid w:val="00383761"/>
    <w:rsid w:val="00384B92"/>
    <w:rsid w:val="00384E46"/>
    <w:rsid w:val="00385999"/>
    <w:rsid w:val="00385A2F"/>
    <w:rsid w:val="00387C20"/>
    <w:rsid w:val="00391240"/>
    <w:rsid w:val="003935CD"/>
    <w:rsid w:val="00394C57"/>
    <w:rsid w:val="00394E7B"/>
    <w:rsid w:val="00395CA0"/>
    <w:rsid w:val="00397520"/>
    <w:rsid w:val="00397786"/>
    <w:rsid w:val="003A2828"/>
    <w:rsid w:val="003A5051"/>
    <w:rsid w:val="003A53C3"/>
    <w:rsid w:val="003A54F4"/>
    <w:rsid w:val="003A701B"/>
    <w:rsid w:val="003A756A"/>
    <w:rsid w:val="003B01BC"/>
    <w:rsid w:val="003B2DA8"/>
    <w:rsid w:val="003B5C0E"/>
    <w:rsid w:val="003B64AD"/>
    <w:rsid w:val="003B71A9"/>
    <w:rsid w:val="003C021B"/>
    <w:rsid w:val="003C2096"/>
    <w:rsid w:val="003C22D1"/>
    <w:rsid w:val="003C2507"/>
    <w:rsid w:val="003C299C"/>
    <w:rsid w:val="003C5370"/>
    <w:rsid w:val="003C5F2C"/>
    <w:rsid w:val="003C77CC"/>
    <w:rsid w:val="003D0D43"/>
    <w:rsid w:val="003D157E"/>
    <w:rsid w:val="003E01DA"/>
    <w:rsid w:val="003E3205"/>
    <w:rsid w:val="003E4C12"/>
    <w:rsid w:val="003E762E"/>
    <w:rsid w:val="003F0639"/>
    <w:rsid w:val="003F090E"/>
    <w:rsid w:val="003F3392"/>
    <w:rsid w:val="003F68FD"/>
    <w:rsid w:val="003F7618"/>
    <w:rsid w:val="0040149C"/>
    <w:rsid w:val="004065BC"/>
    <w:rsid w:val="00406CAC"/>
    <w:rsid w:val="0040735D"/>
    <w:rsid w:val="00407F0E"/>
    <w:rsid w:val="00411316"/>
    <w:rsid w:val="004125CC"/>
    <w:rsid w:val="004136E9"/>
    <w:rsid w:val="00414AE7"/>
    <w:rsid w:val="00415D48"/>
    <w:rsid w:val="004170F1"/>
    <w:rsid w:val="00417AF8"/>
    <w:rsid w:val="00420667"/>
    <w:rsid w:val="00421EE3"/>
    <w:rsid w:val="00426758"/>
    <w:rsid w:val="00426BC5"/>
    <w:rsid w:val="00430EC7"/>
    <w:rsid w:val="00431092"/>
    <w:rsid w:val="0043194B"/>
    <w:rsid w:val="00433665"/>
    <w:rsid w:val="00435988"/>
    <w:rsid w:val="00441717"/>
    <w:rsid w:val="0044213A"/>
    <w:rsid w:val="0044415C"/>
    <w:rsid w:val="00446DAA"/>
    <w:rsid w:val="004505D3"/>
    <w:rsid w:val="0045080D"/>
    <w:rsid w:val="00453CF0"/>
    <w:rsid w:val="00454B29"/>
    <w:rsid w:val="00455237"/>
    <w:rsid w:val="004552AD"/>
    <w:rsid w:val="0045708F"/>
    <w:rsid w:val="00461E2A"/>
    <w:rsid w:val="004635CB"/>
    <w:rsid w:val="0046417D"/>
    <w:rsid w:val="00464EA6"/>
    <w:rsid w:val="0046695B"/>
    <w:rsid w:val="004670D3"/>
    <w:rsid w:val="00467507"/>
    <w:rsid w:val="00467534"/>
    <w:rsid w:val="00467FCB"/>
    <w:rsid w:val="004727E8"/>
    <w:rsid w:val="004734DC"/>
    <w:rsid w:val="00473CFF"/>
    <w:rsid w:val="00474F8B"/>
    <w:rsid w:val="00481218"/>
    <w:rsid w:val="0048324C"/>
    <w:rsid w:val="00483DCA"/>
    <w:rsid w:val="00486A40"/>
    <w:rsid w:val="004873B5"/>
    <w:rsid w:val="00487515"/>
    <w:rsid w:val="0049054D"/>
    <w:rsid w:val="004909DF"/>
    <w:rsid w:val="004936BA"/>
    <w:rsid w:val="00494329"/>
    <w:rsid w:val="00494CED"/>
    <w:rsid w:val="004956B8"/>
    <w:rsid w:val="0049578F"/>
    <w:rsid w:val="00496CA6"/>
    <w:rsid w:val="004970BB"/>
    <w:rsid w:val="004A207A"/>
    <w:rsid w:val="004A2FA1"/>
    <w:rsid w:val="004A3E88"/>
    <w:rsid w:val="004A5203"/>
    <w:rsid w:val="004A6683"/>
    <w:rsid w:val="004A6B96"/>
    <w:rsid w:val="004A6E95"/>
    <w:rsid w:val="004A6F1A"/>
    <w:rsid w:val="004A750B"/>
    <w:rsid w:val="004B0DC0"/>
    <w:rsid w:val="004B1850"/>
    <w:rsid w:val="004B4544"/>
    <w:rsid w:val="004B51B5"/>
    <w:rsid w:val="004B59EF"/>
    <w:rsid w:val="004C1AA5"/>
    <w:rsid w:val="004C222A"/>
    <w:rsid w:val="004C28E2"/>
    <w:rsid w:val="004C50B8"/>
    <w:rsid w:val="004C7155"/>
    <w:rsid w:val="004C7BA5"/>
    <w:rsid w:val="004D0D2B"/>
    <w:rsid w:val="004D0E29"/>
    <w:rsid w:val="004D10E7"/>
    <w:rsid w:val="004D14DE"/>
    <w:rsid w:val="004D1AB9"/>
    <w:rsid w:val="004D5119"/>
    <w:rsid w:val="004D7034"/>
    <w:rsid w:val="004D7E1C"/>
    <w:rsid w:val="004D7FED"/>
    <w:rsid w:val="004E037A"/>
    <w:rsid w:val="004E044B"/>
    <w:rsid w:val="004E1F75"/>
    <w:rsid w:val="004E2ACC"/>
    <w:rsid w:val="004E2B05"/>
    <w:rsid w:val="004E3376"/>
    <w:rsid w:val="004E4E4E"/>
    <w:rsid w:val="004E5439"/>
    <w:rsid w:val="004E5EE0"/>
    <w:rsid w:val="004E5F3C"/>
    <w:rsid w:val="004E6099"/>
    <w:rsid w:val="004E6A59"/>
    <w:rsid w:val="004F074D"/>
    <w:rsid w:val="004F082A"/>
    <w:rsid w:val="004F27BD"/>
    <w:rsid w:val="004F4EB3"/>
    <w:rsid w:val="004F6388"/>
    <w:rsid w:val="00501215"/>
    <w:rsid w:val="005016B9"/>
    <w:rsid w:val="00501AFF"/>
    <w:rsid w:val="005026F3"/>
    <w:rsid w:val="005035FC"/>
    <w:rsid w:val="005036C3"/>
    <w:rsid w:val="005039E5"/>
    <w:rsid w:val="005042CB"/>
    <w:rsid w:val="00504F65"/>
    <w:rsid w:val="0051033B"/>
    <w:rsid w:val="00510DA7"/>
    <w:rsid w:val="005110BA"/>
    <w:rsid w:val="005114B4"/>
    <w:rsid w:val="0051319B"/>
    <w:rsid w:val="005139B2"/>
    <w:rsid w:val="00513FC7"/>
    <w:rsid w:val="00515BA5"/>
    <w:rsid w:val="0051706A"/>
    <w:rsid w:val="00517E85"/>
    <w:rsid w:val="00517F79"/>
    <w:rsid w:val="00520625"/>
    <w:rsid w:val="005244E7"/>
    <w:rsid w:val="00527EB6"/>
    <w:rsid w:val="00530090"/>
    <w:rsid w:val="0053110E"/>
    <w:rsid w:val="00531E75"/>
    <w:rsid w:val="00532205"/>
    <w:rsid w:val="00532B21"/>
    <w:rsid w:val="005348DE"/>
    <w:rsid w:val="0053768E"/>
    <w:rsid w:val="00537876"/>
    <w:rsid w:val="00537B16"/>
    <w:rsid w:val="00540741"/>
    <w:rsid w:val="00541043"/>
    <w:rsid w:val="005433F4"/>
    <w:rsid w:val="00544F9E"/>
    <w:rsid w:val="0054578E"/>
    <w:rsid w:val="00545B67"/>
    <w:rsid w:val="00547A47"/>
    <w:rsid w:val="00553850"/>
    <w:rsid w:val="00554BE3"/>
    <w:rsid w:val="00556391"/>
    <w:rsid w:val="00557C4C"/>
    <w:rsid w:val="00560421"/>
    <w:rsid w:val="00561548"/>
    <w:rsid w:val="00562DA2"/>
    <w:rsid w:val="00564120"/>
    <w:rsid w:val="005658A8"/>
    <w:rsid w:val="00567E08"/>
    <w:rsid w:val="005744D1"/>
    <w:rsid w:val="00576BE6"/>
    <w:rsid w:val="005812D1"/>
    <w:rsid w:val="00582170"/>
    <w:rsid w:val="00582E8D"/>
    <w:rsid w:val="0058512E"/>
    <w:rsid w:val="00585154"/>
    <w:rsid w:val="00585AD3"/>
    <w:rsid w:val="0058798E"/>
    <w:rsid w:val="00590698"/>
    <w:rsid w:val="005930DA"/>
    <w:rsid w:val="005977D8"/>
    <w:rsid w:val="005A1415"/>
    <w:rsid w:val="005A34B0"/>
    <w:rsid w:val="005A47E3"/>
    <w:rsid w:val="005A643E"/>
    <w:rsid w:val="005A64D5"/>
    <w:rsid w:val="005B0238"/>
    <w:rsid w:val="005B08A8"/>
    <w:rsid w:val="005B248F"/>
    <w:rsid w:val="005B254A"/>
    <w:rsid w:val="005B395C"/>
    <w:rsid w:val="005B5C32"/>
    <w:rsid w:val="005B5C83"/>
    <w:rsid w:val="005B64BD"/>
    <w:rsid w:val="005B769D"/>
    <w:rsid w:val="005C09EB"/>
    <w:rsid w:val="005C0D60"/>
    <w:rsid w:val="005C3928"/>
    <w:rsid w:val="005C3FCA"/>
    <w:rsid w:val="005C670F"/>
    <w:rsid w:val="005D05B1"/>
    <w:rsid w:val="005D1295"/>
    <w:rsid w:val="005D14C8"/>
    <w:rsid w:val="005D3E4A"/>
    <w:rsid w:val="005D6CD9"/>
    <w:rsid w:val="005D6E3F"/>
    <w:rsid w:val="005E14BD"/>
    <w:rsid w:val="005E1A8F"/>
    <w:rsid w:val="005E22F9"/>
    <w:rsid w:val="005E2A0F"/>
    <w:rsid w:val="005E2C0F"/>
    <w:rsid w:val="005E3117"/>
    <w:rsid w:val="005E3E35"/>
    <w:rsid w:val="005E510E"/>
    <w:rsid w:val="005E55C4"/>
    <w:rsid w:val="005E5749"/>
    <w:rsid w:val="005E68E7"/>
    <w:rsid w:val="005F0941"/>
    <w:rsid w:val="005F11EC"/>
    <w:rsid w:val="005F4E81"/>
    <w:rsid w:val="005F50A8"/>
    <w:rsid w:val="005F6169"/>
    <w:rsid w:val="005F6A99"/>
    <w:rsid w:val="005F7222"/>
    <w:rsid w:val="00602135"/>
    <w:rsid w:val="006023A6"/>
    <w:rsid w:val="0060275A"/>
    <w:rsid w:val="006054E2"/>
    <w:rsid w:val="006061D0"/>
    <w:rsid w:val="00606630"/>
    <w:rsid w:val="00606E1A"/>
    <w:rsid w:val="006077EE"/>
    <w:rsid w:val="00610769"/>
    <w:rsid w:val="00610B12"/>
    <w:rsid w:val="00612BCA"/>
    <w:rsid w:val="006139B9"/>
    <w:rsid w:val="006141F4"/>
    <w:rsid w:val="00614443"/>
    <w:rsid w:val="00620712"/>
    <w:rsid w:val="00620B97"/>
    <w:rsid w:val="0062190D"/>
    <w:rsid w:val="00623AFD"/>
    <w:rsid w:val="006243EA"/>
    <w:rsid w:val="0062524D"/>
    <w:rsid w:val="006255A6"/>
    <w:rsid w:val="0062568F"/>
    <w:rsid w:val="006322CF"/>
    <w:rsid w:val="0063342D"/>
    <w:rsid w:val="00633515"/>
    <w:rsid w:val="00634376"/>
    <w:rsid w:val="00635AB7"/>
    <w:rsid w:val="00636B1C"/>
    <w:rsid w:val="00640ECE"/>
    <w:rsid w:val="00645360"/>
    <w:rsid w:val="006463C0"/>
    <w:rsid w:val="00646945"/>
    <w:rsid w:val="00646ECF"/>
    <w:rsid w:val="00647589"/>
    <w:rsid w:val="00647821"/>
    <w:rsid w:val="006509FC"/>
    <w:rsid w:val="006510B7"/>
    <w:rsid w:val="006518FA"/>
    <w:rsid w:val="00651BB5"/>
    <w:rsid w:val="006541DE"/>
    <w:rsid w:val="00655362"/>
    <w:rsid w:val="006557E3"/>
    <w:rsid w:val="00656746"/>
    <w:rsid w:val="0065733D"/>
    <w:rsid w:val="00657DA2"/>
    <w:rsid w:val="00660A5D"/>
    <w:rsid w:val="00662238"/>
    <w:rsid w:val="00662657"/>
    <w:rsid w:val="00663379"/>
    <w:rsid w:val="006657F6"/>
    <w:rsid w:val="00665BD8"/>
    <w:rsid w:val="00665FE1"/>
    <w:rsid w:val="00666512"/>
    <w:rsid w:val="006701A0"/>
    <w:rsid w:val="00674D8B"/>
    <w:rsid w:val="00676122"/>
    <w:rsid w:val="0067739B"/>
    <w:rsid w:val="00680156"/>
    <w:rsid w:val="00680942"/>
    <w:rsid w:val="00682C38"/>
    <w:rsid w:val="006847FC"/>
    <w:rsid w:val="006848E8"/>
    <w:rsid w:val="00685CDF"/>
    <w:rsid w:val="00685E9A"/>
    <w:rsid w:val="00685F7F"/>
    <w:rsid w:val="006871A6"/>
    <w:rsid w:val="00687952"/>
    <w:rsid w:val="00687C9F"/>
    <w:rsid w:val="0069279C"/>
    <w:rsid w:val="00693942"/>
    <w:rsid w:val="00695C14"/>
    <w:rsid w:val="00695FD7"/>
    <w:rsid w:val="006A3E44"/>
    <w:rsid w:val="006A5A3B"/>
    <w:rsid w:val="006B08B8"/>
    <w:rsid w:val="006B174F"/>
    <w:rsid w:val="006B189F"/>
    <w:rsid w:val="006B1D64"/>
    <w:rsid w:val="006B260A"/>
    <w:rsid w:val="006B3C9E"/>
    <w:rsid w:val="006B4F55"/>
    <w:rsid w:val="006B57DC"/>
    <w:rsid w:val="006B75E8"/>
    <w:rsid w:val="006C082D"/>
    <w:rsid w:val="006C1276"/>
    <w:rsid w:val="006C369D"/>
    <w:rsid w:val="006C3A7B"/>
    <w:rsid w:val="006C3AA4"/>
    <w:rsid w:val="006C4F61"/>
    <w:rsid w:val="006C71F8"/>
    <w:rsid w:val="006C74DD"/>
    <w:rsid w:val="006C7501"/>
    <w:rsid w:val="006C7BBF"/>
    <w:rsid w:val="006D036C"/>
    <w:rsid w:val="006D0ACF"/>
    <w:rsid w:val="006D1216"/>
    <w:rsid w:val="006D3E57"/>
    <w:rsid w:val="006D473D"/>
    <w:rsid w:val="006D6E95"/>
    <w:rsid w:val="006D7A39"/>
    <w:rsid w:val="006E2693"/>
    <w:rsid w:val="006E283C"/>
    <w:rsid w:val="006E312A"/>
    <w:rsid w:val="006E3A5C"/>
    <w:rsid w:val="006E54D9"/>
    <w:rsid w:val="006E7859"/>
    <w:rsid w:val="006F02FD"/>
    <w:rsid w:val="006F140E"/>
    <w:rsid w:val="006F204B"/>
    <w:rsid w:val="006F2776"/>
    <w:rsid w:val="006F3A24"/>
    <w:rsid w:val="006F6E13"/>
    <w:rsid w:val="006F712E"/>
    <w:rsid w:val="00701C71"/>
    <w:rsid w:val="007029F8"/>
    <w:rsid w:val="0070304B"/>
    <w:rsid w:val="007050D2"/>
    <w:rsid w:val="0070540A"/>
    <w:rsid w:val="00706314"/>
    <w:rsid w:val="0070658A"/>
    <w:rsid w:val="00707517"/>
    <w:rsid w:val="00707ACA"/>
    <w:rsid w:val="00710A54"/>
    <w:rsid w:val="007111B1"/>
    <w:rsid w:val="00711AE2"/>
    <w:rsid w:val="00712BA0"/>
    <w:rsid w:val="00712D71"/>
    <w:rsid w:val="00714743"/>
    <w:rsid w:val="00715D5F"/>
    <w:rsid w:val="00717CA3"/>
    <w:rsid w:val="007212ED"/>
    <w:rsid w:val="007258E9"/>
    <w:rsid w:val="00726342"/>
    <w:rsid w:val="007274D9"/>
    <w:rsid w:val="0073067A"/>
    <w:rsid w:val="0073071F"/>
    <w:rsid w:val="007314F8"/>
    <w:rsid w:val="00732E8D"/>
    <w:rsid w:val="0073484C"/>
    <w:rsid w:val="00735193"/>
    <w:rsid w:val="0073796F"/>
    <w:rsid w:val="00743FB8"/>
    <w:rsid w:val="00745095"/>
    <w:rsid w:val="007456F3"/>
    <w:rsid w:val="007503D0"/>
    <w:rsid w:val="00751191"/>
    <w:rsid w:val="007516CD"/>
    <w:rsid w:val="00751EF4"/>
    <w:rsid w:val="007536B9"/>
    <w:rsid w:val="00754820"/>
    <w:rsid w:val="00760494"/>
    <w:rsid w:val="00761E46"/>
    <w:rsid w:val="00763320"/>
    <w:rsid w:val="0076381D"/>
    <w:rsid w:val="007639AB"/>
    <w:rsid w:val="00766A42"/>
    <w:rsid w:val="00770DCA"/>
    <w:rsid w:val="00771E6E"/>
    <w:rsid w:val="00772A80"/>
    <w:rsid w:val="00773921"/>
    <w:rsid w:val="007742E2"/>
    <w:rsid w:val="00774D30"/>
    <w:rsid w:val="00774EE2"/>
    <w:rsid w:val="00774F75"/>
    <w:rsid w:val="00777614"/>
    <w:rsid w:val="007778DA"/>
    <w:rsid w:val="00777DC4"/>
    <w:rsid w:val="0078011A"/>
    <w:rsid w:val="0078068B"/>
    <w:rsid w:val="00781C04"/>
    <w:rsid w:val="00781F80"/>
    <w:rsid w:val="00782309"/>
    <w:rsid w:val="00782A3A"/>
    <w:rsid w:val="00782BA0"/>
    <w:rsid w:val="00783A34"/>
    <w:rsid w:val="00785C12"/>
    <w:rsid w:val="007929B3"/>
    <w:rsid w:val="0079393F"/>
    <w:rsid w:val="0079406D"/>
    <w:rsid w:val="0079427A"/>
    <w:rsid w:val="0079440D"/>
    <w:rsid w:val="00795F01"/>
    <w:rsid w:val="0079646D"/>
    <w:rsid w:val="00797266"/>
    <w:rsid w:val="00797638"/>
    <w:rsid w:val="00797D9E"/>
    <w:rsid w:val="00797EB3"/>
    <w:rsid w:val="007A1D57"/>
    <w:rsid w:val="007A1EA4"/>
    <w:rsid w:val="007A23E6"/>
    <w:rsid w:val="007A30AC"/>
    <w:rsid w:val="007A3EC7"/>
    <w:rsid w:val="007A494E"/>
    <w:rsid w:val="007A5313"/>
    <w:rsid w:val="007A6465"/>
    <w:rsid w:val="007A6C22"/>
    <w:rsid w:val="007A6DA8"/>
    <w:rsid w:val="007A764C"/>
    <w:rsid w:val="007B38D7"/>
    <w:rsid w:val="007B4D50"/>
    <w:rsid w:val="007B64F0"/>
    <w:rsid w:val="007C1F90"/>
    <w:rsid w:val="007C219D"/>
    <w:rsid w:val="007C21B2"/>
    <w:rsid w:val="007C2231"/>
    <w:rsid w:val="007C428A"/>
    <w:rsid w:val="007C4E50"/>
    <w:rsid w:val="007D15F1"/>
    <w:rsid w:val="007D1C84"/>
    <w:rsid w:val="007D3505"/>
    <w:rsid w:val="007D4F0A"/>
    <w:rsid w:val="007D6175"/>
    <w:rsid w:val="007D652F"/>
    <w:rsid w:val="007D6B51"/>
    <w:rsid w:val="007E33A9"/>
    <w:rsid w:val="007E4705"/>
    <w:rsid w:val="007E5823"/>
    <w:rsid w:val="007E6F18"/>
    <w:rsid w:val="007F34CB"/>
    <w:rsid w:val="007F5CAB"/>
    <w:rsid w:val="007F618C"/>
    <w:rsid w:val="007F65FD"/>
    <w:rsid w:val="007F6733"/>
    <w:rsid w:val="008005D7"/>
    <w:rsid w:val="008022F3"/>
    <w:rsid w:val="00802371"/>
    <w:rsid w:val="00802553"/>
    <w:rsid w:val="008026F2"/>
    <w:rsid w:val="00802B14"/>
    <w:rsid w:val="008030D5"/>
    <w:rsid w:val="008043FF"/>
    <w:rsid w:val="0080491B"/>
    <w:rsid w:val="00804CE9"/>
    <w:rsid w:val="008052A5"/>
    <w:rsid w:val="00805B97"/>
    <w:rsid w:val="00806570"/>
    <w:rsid w:val="00806999"/>
    <w:rsid w:val="00806ACE"/>
    <w:rsid w:val="00807FAB"/>
    <w:rsid w:val="008102D6"/>
    <w:rsid w:val="008111C4"/>
    <w:rsid w:val="0081206F"/>
    <w:rsid w:val="008124B3"/>
    <w:rsid w:val="00813CA4"/>
    <w:rsid w:val="00816CCA"/>
    <w:rsid w:val="0081736D"/>
    <w:rsid w:val="0081767E"/>
    <w:rsid w:val="00820773"/>
    <w:rsid w:val="0082134C"/>
    <w:rsid w:val="008214D5"/>
    <w:rsid w:val="00821C33"/>
    <w:rsid w:val="0082282D"/>
    <w:rsid w:val="00822901"/>
    <w:rsid w:val="0082318B"/>
    <w:rsid w:val="008249F0"/>
    <w:rsid w:val="00825CB2"/>
    <w:rsid w:val="0082711E"/>
    <w:rsid w:val="008306B9"/>
    <w:rsid w:val="00830A88"/>
    <w:rsid w:val="00831AF3"/>
    <w:rsid w:val="00833142"/>
    <w:rsid w:val="008342E7"/>
    <w:rsid w:val="00835A94"/>
    <w:rsid w:val="00835F4A"/>
    <w:rsid w:val="0083761F"/>
    <w:rsid w:val="0084268D"/>
    <w:rsid w:val="00842AD1"/>
    <w:rsid w:val="008431F2"/>
    <w:rsid w:val="00843FF9"/>
    <w:rsid w:val="00844238"/>
    <w:rsid w:val="008446CE"/>
    <w:rsid w:val="00846305"/>
    <w:rsid w:val="0084714F"/>
    <w:rsid w:val="00847485"/>
    <w:rsid w:val="008475DB"/>
    <w:rsid w:val="00850E18"/>
    <w:rsid w:val="00850E4D"/>
    <w:rsid w:val="00851284"/>
    <w:rsid w:val="0085294C"/>
    <w:rsid w:val="00854394"/>
    <w:rsid w:val="00854F47"/>
    <w:rsid w:val="00855A46"/>
    <w:rsid w:val="00860989"/>
    <w:rsid w:val="00860C1D"/>
    <w:rsid w:val="00861A4D"/>
    <w:rsid w:val="00865687"/>
    <w:rsid w:val="00865AD5"/>
    <w:rsid w:val="00865C2E"/>
    <w:rsid w:val="0087226B"/>
    <w:rsid w:val="00873313"/>
    <w:rsid w:val="00873C33"/>
    <w:rsid w:val="008740F2"/>
    <w:rsid w:val="00874A7B"/>
    <w:rsid w:val="0087556F"/>
    <w:rsid w:val="00875D63"/>
    <w:rsid w:val="00881A6A"/>
    <w:rsid w:val="00884014"/>
    <w:rsid w:val="00885A02"/>
    <w:rsid w:val="008862B8"/>
    <w:rsid w:val="00886AD7"/>
    <w:rsid w:val="008904A7"/>
    <w:rsid w:val="008911F2"/>
    <w:rsid w:val="00892696"/>
    <w:rsid w:val="00894BB6"/>
    <w:rsid w:val="00895098"/>
    <w:rsid w:val="00896445"/>
    <w:rsid w:val="0089653C"/>
    <w:rsid w:val="00896BE9"/>
    <w:rsid w:val="00897679"/>
    <w:rsid w:val="00897E4B"/>
    <w:rsid w:val="008A1690"/>
    <w:rsid w:val="008A1964"/>
    <w:rsid w:val="008A1F51"/>
    <w:rsid w:val="008A3A16"/>
    <w:rsid w:val="008A421A"/>
    <w:rsid w:val="008A579C"/>
    <w:rsid w:val="008A6C29"/>
    <w:rsid w:val="008B11F3"/>
    <w:rsid w:val="008B49DD"/>
    <w:rsid w:val="008B4F99"/>
    <w:rsid w:val="008B7B59"/>
    <w:rsid w:val="008C159D"/>
    <w:rsid w:val="008C15AA"/>
    <w:rsid w:val="008C16E7"/>
    <w:rsid w:val="008C1A99"/>
    <w:rsid w:val="008C2B13"/>
    <w:rsid w:val="008C4403"/>
    <w:rsid w:val="008C70FF"/>
    <w:rsid w:val="008D1E10"/>
    <w:rsid w:val="008D2AD9"/>
    <w:rsid w:val="008D3610"/>
    <w:rsid w:val="008D503E"/>
    <w:rsid w:val="008D5071"/>
    <w:rsid w:val="008D678B"/>
    <w:rsid w:val="008D7E97"/>
    <w:rsid w:val="008E21E3"/>
    <w:rsid w:val="008E3452"/>
    <w:rsid w:val="008E46C7"/>
    <w:rsid w:val="008E702A"/>
    <w:rsid w:val="008E754E"/>
    <w:rsid w:val="008F09E2"/>
    <w:rsid w:val="008F18D1"/>
    <w:rsid w:val="008F245F"/>
    <w:rsid w:val="008F3F1A"/>
    <w:rsid w:val="008F3F97"/>
    <w:rsid w:val="008F57EC"/>
    <w:rsid w:val="009001D3"/>
    <w:rsid w:val="00900D81"/>
    <w:rsid w:val="009019E0"/>
    <w:rsid w:val="00904203"/>
    <w:rsid w:val="0090696A"/>
    <w:rsid w:val="00906D7D"/>
    <w:rsid w:val="00907FA5"/>
    <w:rsid w:val="00910A96"/>
    <w:rsid w:val="00912364"/>
    <w:rsid w:val="00912688"/>
    <w:rsid w:val="009129B6"/>
    <w:rsid w:val="00912C4C"/>
    <w:rsid w:val="00914FE3"/>
    <w:rsid w:val="00915AD2"/>
    <w:rsid w:val="00917997"/>
    <w:rsid w:val="009234C8"/>
    <w:rsid w:val="009278C4"/>
    <w:rsid w:val="0093023B"/>
    <w:rsid w:val="009306FB"/>
    <w:rsid w:val="0093079A"/>
    <w:rsid w:val="00930E03"/>
    <w:rsid w:val="00930EAE"/>
    <w:rsid w:val="00931E7D"/>
    <w:rsid w:val="009320D6"/>
    <w:rsid w:val="00932AC3"/>
    <w:rsid w:val="00933A57"/>
    <w:rsid w:val="00936DD9"/>
    <w:rsid w:val="00940479"/>
    <w:rsid w:val="009426BD"/>
    <w:rsid w:val="0094279A"/>
    <w:rsid w:val="00942AEE"/>
    <w:rsid w:val="00943013"/>
    <w:rsid w:val="0094377B"/>
    <w:rsid w:val="00943788"/>
    <w:rsid w:val="00945FA1"/>
    <w:rsid w:val="00946034"/>
    <w:rsid w:val="00946A89"/>
    <w:rsid w:val="00947051"/>
    <w:rsid w:val="009508C0"/>
    <w:rsid w:val="009533F9"/>
    <w:rsid w:val="009537DC"/>
    <w:rsid w:val="0095480C"/>
    <w:rsid w:val="00955DD8"/>
    <w:rsid w:val="0095614C"/>
    <w:rsid w:val="00956594"/>
    <w:rsid w:val="0095751B"/>
    <w:rsid w:val="009579D5"/>
    <w:rsid w:val="00960546"/>
    <w:rsid w:val="00961081"/>
    <w:rsid w:val="00961B2B"/>
    <w:rsid w:val="00963906"/>
    <w:rsid w:val="00964931"/>
    <w:rsid w:val="0096700C"/>
    <w:rsid w:val="0096739A"/>
    <w:rsid w:val="009710DB"/>
    <w:rsid w:val="009715E9"/>
    <w:rsid w:val="00972CB6"/>
    <w:rsid w:val="009761B7"/>
    <w:rsid w:val="00976750"/>
    <w:rsid w:val="00980535"/>
    <w:rsid w:val="00980712"/>
    <w:rsid w:val="009828F9"/>
    <w:rsid w:val="009837BC"/>
    <w:rsid w:val="00983C96"/>
    <w:rsid w:val="009863E4"/>
    <w:rsid w:val="00986A1F"/>
    <w:rsid w:val="00990057"/>
    <w:rsid w:val="009903D4"/>
    <w:rsid w:val="00991D1A"/>
    <w:rsid w:val="009956C1"/>
    <w:rsid w:val="00996839"/>
    <w:rsid w:val="009A14AD"/>
    <w:rsid w:val="009A72EF"/>
    <w:rsid w:val="009B0190"/>
    <w:rsid w:val="009B03FE"/>
    <w:rsid w:val="009B2172"/>
    <w:rsid w:val="009B5B8B"/>
    <w:rsid w:val="009B78CE"/>
    <w:rsid w:val="009B7F99"/>
    <w:rsid w:val="009C046C"/>
    <w:rsid w:val="009C250A"/>
    <w:rsid w:val="009C35B7"/>
    <w:rsid w:val="009C710C"/>
    <w:rsid w:val="009C7C54"/>
    <w:rsid w:val="009D0731"/>
    <w:rsid w:val="009D07E8"/>
    <w:rsid w:val="009D0D30"/>
    <w:rsid w:val="009D165A"/>
    <w:rsid w:val="009D3E5D"/>
    <w:rsid w:val="009D6BCD"/>
    <w:rsid w:val="009D749A"/>
    <w:rsid w:val="009D7A64"/>
    <w:rsid w:val="009D7B12"/>
    <w:rsid w:val="009E06DD"/>
    <w:rsid w:val="009E1B92"/>
    <w:rsid w:val="009E449F"/>
    <w:rsid w:val="009E7459"/>
    <w:rsid w:val="009F047E"/>
    <w:rsid w:val="009F065B"/>
    <w:rsid w:val="009F16A0"/>
    <w:rsid w:val="009F269E"/>
    <w:rsid w:val="009F4073"/>
    <w:rsid w:val="009F450C"/>
    <w:rsid w:val="009F49E6"/>
    <w:rsid w:val="009F4AC6"/>
    <w:rsid w:val="009F5198"/>
    <w:rsid w:val="009F5D2E"/>
    <w:rsid w:val="009F7BAF"/>
    <w:rsid w:val="009F7EE5"/>
    <w:rsid w:val="00A01C0E"/>
    <w:rsid w:val="00A0484E"/>
    <w:rsid w:val="00A04A40"/>
    <w:rsid w:val="00A0563E"/>
    <w:rsid w:val="00A062EF"/>
    <w:rsid w:val="00A07C6F"/>
    <w:rsid w:val="00A12B5D"/>
    <w:rsid w:val="00A13E57"/>
    <w:rsid w:val="00A146B9"/>
    <w:rsid w:val="00A149F6"/>
    <w:rsid w:val="00A15397"/>
    <w:rsid w:val="00A167EE"/>
    <w:rsid w:val="00A17219"/>
    <w:rsid w:val="00A21084"/>
    <w:rsid w:val="00A22656"/>
    <w:rsid w:val="00A247ED"/>
    <w:rsid w:val="00A26B07"/>
    <w:rsid w:val="00A27C49"/>
    <w:rsid w:val="00A30814"/>
    <w:rsid w:val="00A30C0C"/>
    <w:rsid w:val="00A3179F"/>
    <w:rsid w:val="00A32358"/>
    <w:rsid w:val="00A32B8A"/>
    <w:rsid w:val="00A348E7"/>
    <w:rsid w:val="00A357F6"/>
    <w:rsid w:val="00A3581C"/>
    <w:rsid w:val="00A37C7B"/>
    <w:rsid w:val="00A4295E"/>
    <w:rsid w:val="00A4373F"/>
    <w:rsid w:val="00A45DBD"/>
    <w:rsid w:val="00A46030"/>
    <w:rsid w:val="00A46E37"/>
    <w:rsid w:val="00A47014"/>
    <w:rsid w:val="00A47904"/>
    <w:rsid w:val="00A53897"/>
    <w:rsid w:val="00A546D9"/>
    <w:rsid w:val="00A54998"/>
    <w:rsid w:val="00A56520"/>
    <w:rsid w:val="00A57B7A"/>
    <w:rsid w:val="00A60283"/>
    <w:rsid w:val="00A60A97"/>
    <w:rsid w:val="00A63CDC"/>
    <w:rsid w:val="00A65C3B"/>
    <w:rsid w:val="00A664AD"/>
    <w:rsid w:val="00A66D55"/>
    <w:rsid w:val="00A67430"/>
    <w:rsid w:val="00A72158"/>
    <w:rsid w:val="00A727E4"/>
    <w:rsid w:val="00A72BDB"/>
    <w:rsid w:val="00A73100"/>
    <w:rsid w:val="00A733F8"/>
    <w:rsid w:val="00A75EF7"/>
    <w:rsid w:val="00A765E4"/>
    <w:rsid w:val="00A76675"/>
    <w:rsid w:val="00A77435"/>
    <w:rsid w:val="00A85BD8"/>
    <w:rsid w:val="00A86200"/>
    <w:rsid w:val="00A86613"/>
    <w:rsid w:val="00A86996"/>
    <w:rsid w:val="00A86A9A"/>
    <w:rsid w:val="00A86E09"/>
    <w:rsid w:val="00A87B0A"/>
    <w:rsid w:val="00A87C6F"/>
    <w:rsid w:val="00A92B69"/>
    <w:rsid w:val="00A9390D"/>
    <w:rsid w:val="00A963ED"/>
    <w:rsid w:val="00A97228"/>
    <w:rsid w:val="00A9797D"/>
    <w:rsid w:val="00A97B2F"/>
    <w:rsid w:val="00AA0B8D"/>
    <w:rsid w:val="00AA0EEB"/>
    <w:rsid w:val="00AA1012"/>
    <w:rsid w:val="00AA14D0"/>
    <w:rsid w:val="00AA19E4"/>
    <w:rsid w:val="00AA2522"/>
    <w:rsid w:val="00AA2F80"/>
    <w:rsid w:val="00AA3DA6"/>
    <w:rsid w:val="00AA44B6"/>
    <w:rsid w:val="00AB325A"/>
    <w:rsid w:val="00AB4CB6"/>
    <w:rsid w:val="00AB50C2"/>
    <w:rsid w:val="00AB756F"/>
    <w:rsid w:val="00AC0A85"/>
    <w:rsid w:val="00AC0CF9"/>
    <w:rsid w:val="00AC1E60"/>
    <w:rsid w:val="00AC2852"/>
    <w:rsid w:val="00AC2CC4"/>
    <w:rsid w:val="00AC2FE4"/>
    <w:rsid w:val="00AC375C"/>
    <w:rsid w:val="00AC589C"/>
    <w:rsid w:val="00AC6249"/>
    <w:rsid w:val="00AC78A9"/>
    <w:rsid w:val="00AC7DBF"/>
    <w:rsid w:val="00AD0E11"/>
    <w:rsid w:val="00AD1E12"/>
    <w:rsid w:val="00AD2795"/>
    <w:rsid w:val="00AD43DA"/>
    <w:rsid w:val="00AD5295"/>
    <w:rsid w:val="00AD77F2"/>
    <w:rsid w:val="00AE18D3"/>
    <w:rsid w:val="00AE26C1"/>
    <w:rsid w:val="00AE2E8B"/>
    <w:rsid w:val="00AE3D02"/>
    <w:rsid w:val="00AE4078"/>
    <w:rsid w:val="00AE60A7"/>
    <w:rsid w:val="00AE6592"/>
    <w:rsid w:val="00AE688B"/>
    <w:rsid w:val="00AF1966"/>
    <w:rsid w:val="00AF24A4"/>
    <w:rsid w:val="00AF2D81"/>
    <w:rsid w:val="00AF3ED2"/>
    <w:rsid w:val="00B02FB2"/>
    <w:rsid w:val="00B02FC1"/>
    <w:rsid w:val="00B0324F"/>
    <w:rsid w:val="00B05955"/>
    <w:rsid w:val="00B07E28"/>
    <w:rsid w:val="00B07F01"/>
    <w:rsid w:val="00B107DD"/>
    <w:rsid w:val="00B109AE"/>
    <w:rsid w:val="00B11EDC"/>
    <w:rsid w:val="00B13F64"/>
    <w:rsid w:val="00B154BF"/>
    <w:rsid w:val="00B17A38"/>
    <w:rsid w:val="00B17F65"/>
    <w:rsid w:val="00B20463"/>
    <w:rsid w:val="00B22CB7"/>
    <w:rsid w:val="00B22DFC"/>
    <w:rsid w:val="00B238CE"/>
    <w:rsid w:val="00B25CD7"/>
    <w:rsid w:val="00B265A3"/>
    <w:rsid w:val="00B2693E"/>
    <w:rsid w:val="00B277CC"/>
    <w:rsid w:val="00B27E53"/>
    <w:rsid w:val="00B30ABB"/>
    <w:rsid w:val="00B32441"/>
    <w:rsid w:val="00B34B57"/>
    <w:rsid w:val="00B34EC1"/>
    <w:rsid w:val="00B35317"/>
    <w:rsid w:val="00B36AAB"/>
    <w:rsid w:val="00B36C8B"/>
    <w:rsid w:val="00B37411"/>
    <w:rsid w:val="00B4023A"/>
    <w:rsid w:val="00B41976"/>
    <w:rsid w:val="00B41BE7"/>
    <w:rsid w:val="00B4207E"/>
    <w:rsid w:val="00B42B61"/>
    <w:rsid w:val="00B438F9"/>
    <w:rsid w:val="00B4399E"/>
    <w:rsid w:val="00B44F8A"/>
    <w:rsid w:val="00B45F4C"/>
    <w:rsid w:val="00B47E58"/>
    <w:rsid w:val="00B51CA1"/>
    <w:rsid w:val="00B521E5"/>
    <w:rsid w:val="00B542E7"/>
    <w:rsid w:val="00B6117D"/>
    <w:rsid w:val="00B61D69"/>
    <w:rsid w:val="00B63D72"/>
    <w:rsid w:val="00B64916"/>
    <w:rsid w:val="00B6621F"/>
    <w:rsid w:val="00B67B84"/>
    <w:rsid w:val="00B72256"/>
    <w:rsid w:val="00B72A98"/>
    <w:rsid w:val="00B73EA1"/>
    <w:rsid w:val="00B755EA"/>
    <w:rsid w:val="00B75B1A"/>
    <w:rsid w:val="00B76989"/>
    <w:rsid w:val="00B77B88"/>
    <w:rsid w:val="00B77DFC"/>
    <w:rsid w:val="00B81C9B"/>
    <w:rsid w:val="00B81F67"/>
    <w:rsid w:val="00B826EE"/>
    <w:rsid w:val="00B828A5"/>
    <w:rsid w:val="00B83968"/>
    <w:rsid w:val="00B84BF0"/>
    <w:rsid w:val="00B85809"/>
    <w:rsid w:val="00B867DA"/>
    <w:rsid w:val="00B86F4D"/>
    <w:rsid w:val="00B87EB2"/>
    <w:rsid w:val="00B90BD4"/>
    <w:rsid w:val="00B90E3B"/>
    <w:rsid w:val="00B90FE1"/>
    <w:rsid w:val="00B97163"/>
    <w:rsid w:val="00BA13BA"/>
    <w:rsid w:val="00BA53D3"/>
    <w:rsid w:val="00BA6078"/>
    <w:rsid w:val="00BA72D8"/>
    <w:rsid w:val="00BB0339"/>
    <w:rsid w:val="00BB34AA"/>
    <w:rsid w:val="00BB3757"/>
    <w:rsid w:val="00BB3F7C"/>
    <w:rsid w:val="00BB3FF1"/>
    <w:rsid w:val="00BB6E2A"/>
    <w:rsid w:val="00BC0B43"/>
    <w:rsid w:val="00BC0DB7"/>
    <w:rsid w:val="00BC0DCE"/>
    <w:rsid w:val="00BC19F3"/>
    <w:rsid w:val="00BC2F7E"/>
    <w:rsid w:val="00BC3360"/>
    <w:rsid w:val="00BC4299"/>
    <w:rsid w:val="00BC4D69"/>
    <w:rsid w:val="00BC4EDE"/>
    <w:rsid w:val="00BC54B0"/>
    <w:rsid w:val="00BC554F"/>
    <w:rsid w:val="00BC5A6F"/>
    <w:rsid w:val="00BC67CB"/>
    <w:rsid w:val="00BC6855"/>
    <w:rsid w:val="00BD00AA"/>
    <w:rsid w:val="00BD04B7"/>
    <w:rsid w:val="00BD13D4"/>
    <w:rsid w:val="00BD359B"/>
    <w:rsid w:val="00BD51F2"/>
    <w:rsid w:val="00BD5A27"/>
    <w:rsid w:val="00BD5B51"/>
    <w:rsid w:val="00BD661F"/>
    <w:rsid w:val="00BD7A02"/>
    <w:rsid w:val="00BE0AFE"/>
    <w:rsid w:val="00BE0E0D"/>
    <w:rsid w:val="00BE1AA7"/>
    <w:rsid w:val="00BE32F9"/>
    <w:rsid w:val="00BE3DCB"/>
    <w:rsid w:val="00BE4BE9"/>
    <w:rsid w:val="00BE5BA0"/>
    <w:rsid w:val="00BF0C91"/>
    <w:rsid w:val="00BF1327"/>
    <w:rsid w:val="00BF65B2"/>
    <w:rsid w:val="00BF7C96"/>
    <w:rsid w:val="00BF7FB9"/>
    <w:rsid w:val="00C01CA9"/>
    <w:rsid w:val="00C024BF"/>
    <w:rsid w:val="00C0346C"/>
    <w:rsid w:val="00C0423B"/>
    <w:rsid w:val="00C11040"/>
    <w:rsid w:val="00C12359"/>
    <w:rsid w:val="00C124A1"/>
    <w:rsid w:val="00C16372"/>
    <w:rsid w:val="00C210DB"/>
    <w:rsid w:val="00C21B78"/>
    <w:rsid w:val="00C23338"/>
    <w:rsid w:val="00C24D61"/>
    <w:rsid w:val="00C301F9"/>
    <w:rsid w:val="00C31AB6"/>
    <w:rsid w:val="00C31B09"/>
    <w:rsid w:val="00C34A1F"/>
    <w:rsid w:val="00C35262"/>
    <w:rsid w:val="00C36BDD"/>
    <w:rsid w:val="00C37885"/>
    <w:rsid w:val="00C4181C"/>
    <w:rsid w:val="00C41AC5"/>
    <w:rsid w:val="00C420FF"/>
    <w:rsid w:val="00C44ECC"/>
    <w:rsid w:val="00C45ADC"/>
    <w:rsid w:val="00C50417"/>
    <w:rsid w:val="00C51BC4"/>
    <w:rsid w:val="00C53EC0"/>
    <w:rsid w:val="00C559EF"/>
    <w:rsid w:val="00C616AB"/>
    <w:rsid w:val="00C62295"/>
    <w:rsid w:val="00C62645"/>
    <w:rsid w:val="00C66700"/>
    <w:rsid w:val="00C667D7"/>
    <w:rsid w:val="00C6745A"/>
    <w:rsid w:val="00C67605"/>
    <w:rsid w:val="00C72EE6"/>
    <w:rsid w:val="00C8165B"/>
    <w:rsid w:val="00C823A6"/>
    <w:rsid w:val="00C82DAE"/>
    <w:rsid w:val="00C8390C"/>
    <w:rsid w:val="00C8421A"/>
    <w:rsid w:val="00C86E51"/>
    <w:rsid w:val="00C87385"/>
    <w:rsid w:val="00C912B3"/>
    <w:rsid w:val="00C916C6"/>
    <w:rsid w:val="00C91A1D"/>
    <w:rsid w:val="00C9259D"/>
    <w:rsid w:val="00C925AD"/>
    <w:rsid w:val="00C95C28"/>
    <w:rsid w:val="00C96457"/>
    <w:rsid w:val="00C9712E"/>
    <w:rsid w:val="00CA070E"/>
    <w:rsid w:val="00CA0DF2"/>
    <w:rsid w:val="00CA19B4"/>
    <w:rsid w:val="00CA19D8"/>
    <w:rsid w:val="00CA3D3F"/>
    <w:rsid w:val="00CA63D2"/>
    <w:rsid w:val="00CA674C"/>
    <w:rsid w:val="00CB0364"/>
    <w:rsid w:val="00CB17EC"/>
    <w:rsid w:val="00CB41BC"/>
    <w:rsid w:val="00CB4856"/>
    <w:rsid w:val="00CB50FF"/>
    <w:rsid w:val="00CB5D68"/>
    <w:rsid w:val="00CB6CD2"/>
    <w:rsid w:val="00CB7104"/>
    <w:rsid w:val="00CC04D0"/>
    <w:rsid w:val="00CC3097"/>
    <w:rsid w:val="00CC3671"/>
    <w:rsid w:val="00CC3CCD"/>
    <w:rsid w:val="00CC4322"/>
    <w:rsid w:val="00CC5DAD"/>
    <w:rsid w:val="00CD0150"/>
    <w:rsid w:val="00CD02DC"/>
    <w:rsid w:val="00CD0332"/>
    <w:rsid w:val="00CD0DFE"/>
    <w:rsid w:val="00CD279C"/>
    <w:rsid w:val="00CD2BF5"/>
    <w:rsid w:val="00CD32BF"/>
    <w:rsid w:val="00CD46F5"/>
    <w:rsid w:val="00CD4B45"/>
    <w:rsid w:val="00CD64B7"/>
    <w:rsid w:val="00CD65C1"/>
    <w:rsid w:val="00CD6C85"/>
    <w:rsid w:val="00CD7112"/>
    <w:rsid w:val="00CE07F1"/>
    <w:rsid w:val="00CE0F27"/>
    <w:rsid w:val="00CE1DF9"/>
    <w:rsid w:val="00CE2DB5"/>
    <w:rsid w:val="00CE44BE"/>
    <w:rsid w:val="00CE5031"/>
    <w:rsid w:val="00CE74EE"/>
    <w:rsid w:val="00CE776D"/>
    <w:rsid w:val="00CF0083"/>
    <w:rsid w:val="00CF07A3"/>
    <w:rsid w:val="00CF0D23"/>
    <w:rsid w:val="00CF4B2E"/>
    <w:rsid w:val="00CF6601"/>
    <w:rsid w:val="00D01B71"/>
    <w:rsid w:val="00D02433"/>
    <w:rsid w:val="00D03398"/>
    <w:rsid w:val="00D03FC2"/>
    <w:rsid w:val="00D048D4"/>
    <w:rsid w:val="00D10FBE"/>
    <w:rsid w:val="00D11460"/>
    <w:rsid w:val="00D11ABC"/>
    <w:rsid w:val="00D12DF2"/>
    <w:rsid w:val="00D1360B"/>
    <w:rsid w:val="00D15519"/>
    <w:rsid w:val="00D16BA4"/>
    <w:rsid w:val="00D17877"/>
    <w:rsid w:val="00D17B65"/>
    <w:rsid w:val="00D20628"/>
    <w:rsid w:val="00D210BA"/>
    <w:rsid w:val="00D240F2"/>
    <w:rsid w:val="00D2411E"/>
    <w:rsid w:val="00D2441C"/>
    <w:rsid w:val="00D24DD6"/>
    <w:rsid w:val="00D263B3"/>
    <w:rsid w:val="00D26BAB"/>
    <w:rsid w:val="00D30891"/>
    <w:rsid w:val="00D30894"/>
    <w:rsid w:val="00D31578"/>
    <w:rsid w:val="00D33502"/>
    <w:rsid w:val="00D33583"/>
    <w:rsid w:val="00D340CB"/>
    <w:rsid w:val="00D35B43"/>
    <w:rsid w:val="00D35E18"/>
    <w:rsid w:val="00D42A80"/>
    <w:rsid w:val="00D42F72"/>
    <w:rsid w:val="00D43DFC"/>
    <w:rsid w:val="00D47A72"/>
    <w:rsid w:val="00D50BE9"/>
    <w:rsid w:val="00D50F5E"/>
    <w:rsid w:val="00D513B0"/>
    <w:rsid w:val="00D53454"/>
    <w:rsid w:val="00D5504D"/>
    <w:rsid w:val="00D5509D"/>
    <w:rsid w:val="00D576A7"/>
    <w:rsid w:val="00D61A86"/>
    <w:rsid w:val="00D6238B"/>
    <w:rsid w:val="00D643FA"/>
    <w:rsid w:val="00D65BBE"/>
    <w:rsid w:val="00D72408"/>
    <w:rsid w:val="00D754CB"/>
    <w:rsid w:val="00D76D42"/>
    <w:rsid w:val="00D77F04"/>
    <w:rsid w:val="00D8094A"/>
    <w:rsid w:val="00D809AF"/>
    <w:rsid w:val="00D842E1"/>
    <w:rsid w:val="00D86482"/>
    <w:rsid w:val="00D87B1E"/>
    <w:rsid w:val="00D87C00"/>
    <w:rsid w:val="00D90793"/>
    <w:rsid w:val="00D933F4"/>
    <w:rsid w:val="00D9573F"/>
    <w:rsid w:val="00D959C4"/>
    <w:rsid w:val="00D97993"/>
    <w:rsid w:val="00DA033A"/>
    <w:rsid w:val="00DA0802"/>
    <w:rsid w:val="00DA0AC9"/>
    <w:rsid w:val="00DA1C28"/>
    <w:rsid w:val="00DA1FA9"/>
    <w:rsid w:val="00DA3981"/>
    <w:rsid w:val="00DA4052"/>
    <w:rsid w:val="00DA52EB"/>
    <w:rsid w:val="00DA64CE"/>
    <w:rsid w:val="00DA6C56"/>
    <w:rsid w:val="00DA7145"/>
    <w:rsid w:val="00DB19FE"/>
    <w:rsid w:val="00DB1EF8"/>
    <w:rsid w:val="00DB27E2"/>
    <w:rsid w:val="00DB3AB3"/>
    <w:rsid w:val="00DB409B"/>
    <w:rsid w:val="00DB555C"/>
    <w:rsid w:val="00DB5865"/>
    <w:rsid w:val="00DB5AEA"/>
    <w:rsid w:val="00DB78CE"/>
    <w:rsid w:val="00DC0B63"/>
    <w:rsid w:val="00DC4F9A"/>
    <w:rsid w:val="00DC57B9"/>
    <w:rsid w:val="00DC705B"/>
    <w:rsid w:val="00DD0712"/>
    <w:rsid w:val="00DD1016"/>
    <w:rsid w:val="00DD2405"/>
    <w:rsid w:val="00DD3EF8"/>
    <w:rsid w:val="00DD4F19"/>
    <w:rsid w:val="00DD6782"/>
    <w:rsid w:val="00DD6B81"/>
    <w:rsid w:val="00DD6F07"/>
    <w:rsid w:val="00DD7703"/>
    <w:rsid w:val="00DE09E8"/>
    <w:rsid w:val="00DE2E53"/>
    <w:rsid w:val="00DE3577"/>
    <w:rsid w:val="00DE4356"/>
    <w:rsid w:val="00DE515B"/>
    <w:rsid w:val="00DE542A"/>
    <w:rsid w:val="00DF2FBE"/>
    <w:rsid w:val="00DF3B4C"/>
    <w:rsid w:val="00DF3E5F"/>
    <w:rsid w:val="00DF4339"/>
    <w:rsid w:val="00DF440E"/>
    <w:rsid w:val="00DF4C6B"/>
    <w:rsid w:val="00DF5B70"/>
    <w:rsid w:val="00DF5F24"/>
    <w:rsid w:val="00DF6683"/>
    <w:rsid w:val="00E0030B"/>
    <w:rsid w:val="00E012CD"/>
    <w:rsid w:val="00E016BC"/>
    <w:rsid w:val="00E05526"/>
    <w:rsid w:val="00E0576D"/>
    <w:rsid w:val="00E05AC0"/>
    <w:rsid w:val="00E1056C"/>
    <w:rsid w:val="00E10F4E"/>
    <w:rsid w:val="00E120F9"/>
    <w:rsid w:val="00E12488"/>
    <w:rsid w:val="00E126FF"/>
    <w:rsid w:val="00E13581"/>
    <w:rsid w:val="00E14335"/>
    <w:rsid w:val="00E14B76"/>
    <w:rsid w:val="00E14D8F"/>
    <w:rsid w:val="00E162C3"/>
    <w:rsid w:val="00E16A4D"/>
    <w:rsid w:val="00E2094C"/>
    <w:rsid w:val="00E219C0"/>
    <w:rsid w:val="00E21A9D"/>
    <w:rsid w:val="00E21D3F"/>
    <w:rsid w:val="00E21F0E"/>
    <w:rsid w:val="00E237F4"/>
    <w:rsid w:val="00E23D76"/>
    <w:rsid w:val="00E2422F"/>
    <w:rsid w:val="00E24B4B"/>
    <w:rsid w:val="00E24C97"/>
    <w:rsid w:val="00E25BE2"/>
    <w:rsid w:val="00E26AF6"/>
    <w:rsid w:val="00E27079"/>
    <w:rsid w:val="00E27A8B"/>
    <w:rsid w:val="00E300D0"/>
    <w:rsid w:val="00E32261"/>
    <w:rsid w:val="00E32853"/>
    <w:rsid w:val="00E3420B"/>
    <w:rsid w:val="00E414BE"/>
    <w:rsid w:val="00E41718"/>
    <w:rsid w:val="00E4239B"/>
    <w:rsid w:val="00E4250E"/>
    <w:rsid w:val="00E442F7"/>
    <w:rsid w:val="00E451EF"/>
    <w:rsid w:val="00E4623A"/>
    <w:rsid w:val="00E46422"/>
    <w:rsid w:val="00E4670B"/>
    <w:rsid w:val="00E51BF3"/>
    <w:rsid w:val="00E539C4"/>
    <w:rsid w:val="00E54B54"/>
    <w:rsid w:val="00E55C95"/>
    <w:rsid w:val="00E567B1"/>
    <w:rsid w:val="00E56AAB"/>
    <w:rsid w:val="00E6231A"/>
    <w:rsid w:val="00E62F37"/>
    <w:rsid w:val="00E653D5"/>
    <w:rsid w:val="00E6699E"/>
    <w:rsid w:val="00E674B3"/>
    <w:rsid w:val="00E706F7"/>
    <w:rsid w:val="00E70E93"/>
    <w:rsid w:val="00E7252C"/>
    <w:rsid w:val="00E72A8D"/>
    <w:rsid w:val="00E742A4"/>
    <w:rsid w:val="00E742EF"/>
    <w:rsid w:val="00E74DB7"/>
    <w:rsid w:val="00E75ECC"/>
    <w:rsid w:val="00E76774"/>
    <w:rsid w:val="00E76C92"/>
    <w:rsid w:val="00E80CE3"/>
    <w:rsid w:val="00E833AD"/>
    <w:rsid w:val="00E83B52"/>
    <w:rsid w:val="00E8548A"/>
    <w:rsid w:val="00E85BE2"/>
    <w:rsid w:val="00E87278"/>
    <w:rsid w:val="00E90916"/>
    <w:rsid w:val="00E9389A"/>
    <w:rsid w:val="00E958FB"/>
    <w:rsid w:val="00E964B3"/>
    <w:rsid w:val="00EA0366"/>
    <w:rsid w:val="00EA0870"/>
    <w:rsid w:val="00EA0A3E"/>
    <w:rsid w:val="00EA275B"/>
    <w:rsid w:val="00EA30BB"/>
    <w:rsid w:val="00EA39EF"/>
    <w:rsid w:val="00EA6016"/>
    <w:rsid w:val="00EA68DC"/>
    <w:rsid w:val="00EB0482"/>
    <w:rsid w:val="00EB1F6A"/>
    <w:rsid w:val="00EB2B60"/>
    <w:rsid w:val="00EB3127"/>
    <w:rsid w:val="00EB3416"/>
    <w:rsid w:val="00EB3863"/>
    <w:rsid w:val="00EB4C12"/>
    <w:rsid w:val="00EB6564"/>
    <w:rsid w:val="00EC036D"/>
    <w:rsid w:val="00EC03A5"/>
    <w:rsid w:val="00EC1E77"/>
    <w:rsid w:val="00EC2476"/>
    <w:rsid w:val="00EC255A"/>
    <w:rsid w:val="00EC2CAD"/>
    <w:rsid w:val="00EC3507"/>
    <w:rsid w:val="00EC3DC8"/>
    <w:rsid w:val="00EC5FB8"/>
    <w:rsid w:val="00EC7D99"/>
    <w:rsid w:val="00ED025E"/>
    <w:rsid w:val="00ED11B4"/>
    <w:rsid w:val="00ED300D"/>
    <w:rsid w:val="00ED31AC"/>
    <w:rsid w:val="00ED3409"/>
    <w:rsid w:val="00ED4673"/>
    <w:rsid w:val="00ED773B"/>
    <w:rsid w:val="00ED7FE7"/>
    <w:rsid w:val="00EE0915"/>
    <w:rsid w:val="00EE1765"/>
    <w:rsid w:val="00EE26AF"/>
    <w:rsid w:val="00EE3950"/>
    <w:rsid w:val="00EE5B18"/>
    <w:rsid w:val="00EE65B5"/>
    <w:rsid w:val="00EE6DE2"/>
    <w:rsid w:val="00EF0CB0"/>
    <w:rsid w:val="00EF21DC"/>
    <w:rsid w:val="00EF285A"/>
    <w:rsid w:val="00EF2DFD"/>
    <w:rsid w:val="00EF53C9"/>
    <w:rsid w:val="00EF586F"/>
    <w:rsid w:val="00F019B9"/>
    <w:rsid w:val="00F01FE1"/>
    <w:rsid w:val="00F02EC9"/>
    <w:rsid w:val="00F03B04"/>
    <w:rsid w:val="00F03E9A"/>
    <w:rsid w:val="00F043F3"/>
    <w:rsid w:val="00F04B03"/>
    <w:rsid w:val="00F04F94"/>
    <w:rsid w:val="00F0620D"/>
    <w:rsid w:val="00F07CB9"/>
    <w:rsid w:val="00F109F8"/>
    <w:rsid w:val="00F10F03"/>
    <w:rsid w:val="00F114F4"/>
    <w:rsid w:val="00F12855"/>
    <w:rsid w:val="00F14142"/>
    <w:rsid w:val="00F14578"/>
    <w:rsid w:val="00F1745C"/>
    <w:rsid w:val="00F17910"/>
    <w:rsid w:val="00F17C31"/>
    <w:rsid w:val="00F2101C"/>
    <w:rsid w:val="00F2132F"/>
    <w:rsid w:val="00F218FE"/>
    <w:rsid w:val="00F21A93"/>
    <w:rsid w:val="00F2352B"/>
    <w:rsid w:val="00F24027"/>
    <w:rsid w:val="00F248C3"/>
    <w:rsid w:val="00F258D5"/>
    <w:rsid w:val="00F304CD"/>
    <w:rsid w:val="00F30CB6"/>
    <w:rsid w:val="00F31C6F"/>
    <w:rsid w:val="00F33D3D"/>
    <w:rsid w:val="00F35762"/>
    <w:rsid w:val="00F362B2"/>
    <w:rsid w:val="00F3714E"/>
    <w:rsid w:val="00F40876"/>
    <w:rsid w:val="00F41BC5"/>
    <w:rsid w:val="00F43D2F"/>
    <w:rsid w:val="00F44025"/>
    <w:rsid w:val="00F47460"/>
    <w:rsid w:val="00F51F34"/>
    <w:rsid w:val="00F52AA8"/>
    <w:rsid w:val="00F5337C"/>
    <w:rsid w:val="00F53C83"/>
    <w:rsid w:val="00F55504"/>
    <w:rsid w:val="00F5699B"/>
    <w:rsid w:val="00F5787E"/>
    <w:rsid w:val="00F579CB"/>
    <w:rsid w:val="00F57F6C"/>
    <w:rsid w:val="00F60CF7"/>
    <w:rsid w:val="00F61F76"/>
    <w:rsid w:val="00F62338"/>
    <w:rsid w:val="00F6338B"/>
    <w:rsid w:val="00F659BE"/>
    <w:rsid w:val="00F65BF9"/>
    <w:rsid w:val="00F65D67"/>
    <w:rsid w:val="00F660E2"/>
    <w:rsid w:val="00F663C9"/>
    <w:rsid w:val="00F679F1"/>
    <w:rsid w:val="00F710BB"/>
    <w:rsid w:val="00F715F6"/>
    <w:rsid w:val="00F7227A"/>
    <w:rsid w:val="00F72A7D"/>
    <w:rsid w:val="00F76572"/>
    <w:rsid w:val="00F76F5A"/>
    <w:rsid w:val="00F779F0"/>
    <w:rsid w:val="00F8160D"/>
    <w:rsid w:val="00F847AE"/>
    <w:rsid w:val="00F908F4"/>
    <w:rsid w:val="00F92531"/>
    <w:rsid w:val="00F9338F"/>
    <w:rsid w:val="00F95F7B"/>
    <w:rsid w:val="00F965D6"/>
    <w:rsid w:val="00FA005E"/>
    <w:rsid w:val="00FA4B4C"/>
    <w:rsid w:val="00FA5D16"/>
    <w:rsid w:val="00FA6919"/>
    <w:rsid w:val="00FA7DCE"/>
    <w:rsid w:val="00FB0422"/>
    <w:rsid w:val="00FB169B"/>
    <w:rsid w:val="00FB4BB2"/>
    <w:rsid w:val="00FB4F73"/>
    <w:rsid w:val="00FB70E5"/>
    <w:rsid w:val="00FB77F4"/>
    <w:rsid w:val="00FC06D3"/>
    <w:rsid w:val="00FC0E63"/>
    <w:rsid w:val="00FC1565"/>
    <w:rsid w:val="00FC1EC6"/>
    <w:rsid w:val="00FC2A32"/>
    <w:rsid w:val="00FC2DDF"/>
    <w:rsid w:val="00FC3A25"/>
    <w:rsid w:val="00FC42FC"/>
    <w:rsid w:val="00FC5C8A"/>
    <w:rsid w:val="00FC6AC9"/>
    <w:rsid w:val="00FC7A32"/>
    <w:rsid w:val="00FD1B37"/>
    <w:rsid w:val="00FD29B3"/>
    <w:rsid w:val="00FD3B23"/>
    <w:rsid w:val="00FD62CB"/>
    <w:rsid w:val="00FD6A2A"/>
    <w:rsid w:val="00FD6BE9"/>
    <w:rsid w:val="00FD7741"/>
    <w:rsid w:val="00FE135D"/>
    <w:rsid w:val="00FE1482"/>
    <w:rsid w:val="00FE3996"/>
    <w:rsid w:val="00FE472E"/>
    <w:rsid w:val="00FE5A51"/>
    <w:rsid w:val="00FE73B1"/>
    <w:rsid w:val="00FF0A77"/>
    <w:rsid w:val="00FF175E"/>
    <w:rsid w:val="00FF1838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3F885"/>
  <w15:docId w15:val="{0BF81039-6C1B-E449-B7B7-39A366AB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D48"/>
    <w:pPr>
      <w:spacing w:after="2" w:line="230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A48CB"/>
    <w:pPr>
      <w:keepNext/>
      <w:keepLines/>
      <w:spacing w:after="1" w:line="238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D4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48C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2A48C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0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81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9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A1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5C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35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284294-ECA7-7142-9031-F1B10E3F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Angelini</dc:creator>
  <cp:keywords/>
  <dc:description/>
  <cp:lastModifiedBy>Christine Angelini</cp:lastModifiedBy>
  <cp:revision>4</cp:revision>
  <dcterms:created xsi:type="dcterms:W3CDTF">2019-05-20T11:23:00Z</dcterms:created>
  <dcterms:modified xsi:type="dcterms:W3CDTF">2019-05-20T12:13:00Z</dcterms:modified>
</cp:coreProperties>
</file>